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47392A8">
      <w:pPr>
        <w:shd w:val="clear" w:color="auto" w:fill="auto"/>
        <w:spacing w:after="76" w:line="640" w:lineRule="exact"/>
        <w:jc w:val="center"/>
        <w:rPr>
          <w:b/>
          <w:spacing w:val="40"/>
          <w:kern w:val="48"/>
          <w:sz w:val="48"/>
          <w:szCs w:val="44"/>
        </w:rPr>
      </w:pPr>
      <w:bookmarkStart w:id="0" w:name="_Toc18503096"/>
    </w:p>
    <w:p w14:paraId="0AB3C5CA">
      <w:pPr>
        <w:shd w:val="clear" w:color="auto" w:fill="auto"/>
        <w:spacing w:after="76" w:line="240" w:lineRule="auto"/>
        <w:jc w:val="center"/>
        <w:rPr>
          <w:b/>
          <w:spacing w:val="40"/>
          <w:kern w:val="48"/>
          <w:sz w:val="48"/>
          <w:szCs w:val="44"/>
        </w:rPr>
      </w:pPr>
      <w:r>
        <w:rPr>
          <w:rFonts w:ascii="宋体" w:hAnsi="宋体" w:eastAsia="宋体" w:cs="宋体"/>
          <w:sz w:val="24"/>
          <w:szCs w:val="24"/>
        </w:rPr>
        <w:drawing>
          <wp:inline distT="0" distB="0" distL="114300" distR="114300">
            <wp:extent cx="2571750" cy="476250"/>
            <wp:effectExtent l="0" t="0" r="0" b="0"/>
            <wp:docPr id="2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descr="IMG_256"/>
                    <pic:cNvPicPr>
                      <a:picLocks noChangeAspect="1"/>
                    </pic:cNvPicPr>
                  </pic:nvPicPr>
                  <pic:blipFill>
                    <a:blip r:embed="rId12"/>
                    <a:stretch>
                      <a:fillRect/>
                    </a:stretch>
                  </pic:blipFill>
                  <pic:spPr>
                    <a:xfrm>
                      <a:off x="0" y="0"/>
                      <a:ext cx="2571750" cy="476250"/>
                    </a:xfrm>
                    <a:prstGeom prst="rect">
                      <a:avLst/>
                    </a:prstGeom>
                    <a:noFill/>
                    <a:ln w="9525">
                      <a:noFill/>
                    </a:ln>
                  </pic:spPr>
                </pic:pic>
              </a:graphicData>
            </a:graphic>
          </wp:inline>
        </w:drawing>
      </w:r>
    </w:p>
    <w:p w14:paraId="7E541DB3">
      <w:pPr>
        <w:shd w:val="clear" w:color="auto" w:fill="auto"/>
        <w:spacing w:after="76" w:line="240" w:lineRule="auto"/>
        <w:jc w:val="center"/>
        <w:rPr>
          <w:b/>
          <w:spacing w:val="40"/>
          <w:kern w:val="48"/>
          <w:sz w:val="48"/>
          <w:szCs w:val="44"/>
        </w:rPr>
      </w:pPr>
    </w:p>
    <w:p w14:paraId="0EE87739">
      <w:pPr>
        <w:shd w:val="clear" w:color="auto" w:fill="auto"/>
        <w:spacing w:after="76" w:line="240" w:lineRule="auto"/>
        <w:jc w:val="center"/>
        <w:rPr>
          <w:b/>
          <w:spacing w:val="40"/>
          <w:kern w:val="48"/>
          <w:sz w:val="48"/>
          <w:szCs w:val="44"/>
        </w:rPr>
      </w:pPr>
    </w:p>
    <w:p w14:paraId="1F057673">
      <w:pPr>
        <w:shd w:val="clear" w:color="auto" w:fill="auto"/>
        <w:spacing w:after="76" w:line="240" w:lineRule="auto"/>
        <w:jc w:val="center"/>
        <w:rPr>
          <w:b/>
          <w:spacing w:val="40"/>
          <w:kern w:val="48"/>
          <w:sz w:val="48"/>
          <w:szCs w:val="44"/>
        </w:rPr>
      </w:pPr>
    </w:p>
    <w:p w14:paraId="3E3B4DA1">
      <w:pPr>
        <w:shd w:val="clear" w:color="auto" w:fill="auto"/>
        <w:spacing w:after="76" w:line="240" w:lineRule="auto"/>
        <w:jc w:val="center"/>
        <w:rPr>
          <w:rFonts w:ascii="楷体" w:hAnsi="楷体" w:eastAsia="楷体"/>
          <w:b/>
          <w:spacing w:val="40"/>
          <w:kern w:val="48"/>
          <w:sz w:val="72"/>
          <w:szCs w:val="56"/>
        </w:rPr>
      </w:pPr>
      <w:r>
        <w:rPr>
          <w:rFonts w:hint="eastAsia" w:ascii="楷体" w:hAnsi="楷体" w:eastAsia="楷体"/>
          <w:b/>
          <w:spacing w:val="40"/>
          <w:kern w:val="48"/>
          <w:sz w:val="72"/>
          <w:szCs w:val="56"/>
          <w:lang w:val="en-US" w:eastAsia="zh-CN"/>
        </w:rPr>
        <w:t>道合</w:t>
      </w:r>
      <w:r>
        <w:rPr>
          <w:rFonts w:hint="eastAsia" w:ascii="楷体" w:hAnsi="楷体" w:eastAsia="楷体"/>
          <w:b/>
          <w:spacing w:val="40"/>
          <w:kern w:val="48"/>
          <w:sz w:val="72"/>
          <w:szCs w:val="56"/>
        </w:rPr>
        <w:t>客户端</w:t>
      </w:r>
    </w:p>
    <w:p w14:paraId="513DA6DC">
      <w:pPr>
        <w:shd w:val="clear" w:color="auto" w:fill="auto"/>
        <w:spacing w:after="76" w:line="240" w:lineRule="auto"/>
        <w:jc w:val="center"/>
        <w:rPr>
          <w:rFonts w:ascii="楷体" w:hAnsi="楷体" w:eastAsia="楷体"/>
          <w:b/>
          <w:spacing w:val="40"/>
          <w:kern w:val="48"/>
          <w:sz w:val="72"/>
          <w:szCs w:val="56"/>
        </w:rPr>
      </w:pPr>
      <w:r>
        <w:rPr>
          <w:rFonts w:hint="eastAsia" w:ascii="楷体" w:hAnsi="楷体" w:eastAsia="楷体"/>
          <w:b/>
          <w:spacing w:val="40"/>
          <w:kern w:val="48"/>
          <w:sz w:val="72"/>
          <w:szCs w:val="56"/>
        </w:rPr>
        <w:t>用户使用说明</w:t>
      </w:r>
    </w:p>
    <w:p w14:paraId="683B2470">
      <w:pPr>
        <w:shd w:val="clear" w:color="auto" w:fill="auto"/>
        <w:spacing w:after="76" w:line="240" w:lineRule="auto"/>
        <w:jc w:val="center"/>
        <w:rPr>
          <w:rFonts w:ascii="楷体" w:hAnsi="楷体" w:eastAsia="楷体"/>
          <w:b/>
          <w:spacing w:val="40"/>
          <w:kern w:val="48"/>
          <w:sz w:val="28"/>
          <w:szCs w:val="28"/>
        </w:rPr>
      </w:pPr>
      <w:r>
        <w:rPr>
          <w:rFonts w:hint="eastAsia" w:ascii="楷体" w:hAnsi="楷体" w:eastAsia="楷体"/>
          <w:b/>
          <w:spacing w:val="40"/>
          <w:kern w:val="48"/>
          <w:sz w:val="28"/>
          <w:szCs w:val="28"/>
        </w:rPr>
        <w:t>（对应版本</w:t>
      </w:r>
      <w:r>
        <w:rPr>
          <w:rFonts w:hint="eastAsia" w:ascii="楷体" w:hAnsi="楷体" w:eastAsia="楷体"/>
          <w:b/>
          <w:spacing w:val="40"/>
          <w:kern w:val="48"/>
          <w:sz w:val="28"/>
          <w:szCs w:val="28"/>
          <w:lang w:val="en-US" w:eastAsia="zh-CN"/>
        </w:rPr>
        <w:t>2026-01-09</w:t>
      </w:r>
      <w:r>
        <w:rPr>
          <w:rFonts w:hint="eastAsia" w:ascii="楷体" w:hAnsi="楷体" w:eastAsia="楷体"/>
          <w:b/>
          <w:spacing w:val="40"/>
          <w:kern w:val="48"/>
          <w:sz w:val="28"/>
          <w:szCs w:val="28"/>
        </w:rPr>
        <w:t>）</w:t>
      </w:r>
    </w:p>
    <w:p w14:paraId="0647B6A0">
      <w:pPr>
        <w:shd w:val="clear" w:color="auto" w:fill="auto"/>
        <w:spacing w:after="76" w:line="640" w:lineRule="exact"/>
        <w:jc w:val="right"/>
        <w:rPr>
          <w:rFonts w:hint="eastAsia"/>
          <w:sz w:val="24"/>
          <w:szCs w:val="44"/>
        </w:rPr>
      </w:pPr>
    </w:p>
    <w:p w14:paraId="31E0E09F">
      <w:pPr>
        <w:shd w:val="clear" w:color="auto" w:fill="auto"/>
        <w:spacing w:after="76" w:line="640" w:lineRule="exact"/>
        <w:jc w:val="right"/>
        <w:rPr>
          <w:sz w:val="24"/>
          <w:szCs w:val="44"/>
        </w:rPr>
      </w:pPr>
    </w:p>
    <w:bookmarkEnd w:id="0"/>
    <w:p w14:paraId="337587C4">
      <w:pPr>
        <w:shd w:val="clear" w:color="auto" w:fill="auto"/>
        <w:spacing w:after="76" w:line="240" w:lineRule="auto"/>
      </w:pPr>
      <w:bookmarkStart w:id="1" w:name="_Toc18503097"/>
    </w:p>
    <w:p w14:paraId="4C312FBE">
      <w:pPr>
        <w:shd w:val="clear" w:color="auto" w:fill="auto"/>
        <w:spacing w:after="76" w:line="240" w:lineRule="auto"/>
      </w:pPr>
    </w:p>
    <w:p w14:paraId="77721278">
      <w:pPr>
        <w:shd w:val="clear" w:color="auto" w:fill="auto"/>
        <w:spacing w:after="76" w:line="240" w:lineRule="auto"/>
      </w:pPr>
    </w:p>
    <w:p w14:paraId="1AFA94DD">
      <w:pPr>
        <w:shd w:val="clear" w:color="auto" w:fill="auto"/>
        <w:spacing w:after="76" w:line="240" w:lineRule="auto"/>
      </w:pPr>
    </w:p>
    <w:p w14:paraId="489E51B1">
      <w:pPr>
        <w:shd w:val="clear" w:color="auto" w:fill="auto"/>
        <w:spacing w:after="76" w:line="240" w:lineRule="auto"/>
      </w:pPr>
    </w:p>
    <w:p w14:paraId="4F92FA5D">
      <w:pPr>
        <w:shd w:val="clear" w:color="auto" w:fill="auto"/>
        <w:spacing w:after="76" w:line="240" w:lineRule="auto"/>
      </w:pPr>
    </w:p>
    <w:p w14:paraId="5A97A1B0">
      <w:pPr>
        <w:shd w:val="clear" w:color="auto" w:fill="auto"/>
        <w:spacing w:after="76" w:line="240" w:lineRule="auto"/>
        <w:rPr>
          <w:rFonts w:hint="eastAsia"/>
        </w:rPr>
      </w:pPr>
    </w:p>
    <w:p w14:paraId="3DA93A1C">
      <w:pPr>
        <w:shd w:val="clear" w:color="auto" w:fill="auto"/>
        <w:spacing w:after="76" w:line="240" w:lineRule="auto"/>
      </w:pPr>
    </w:p>
    <w:p w14:paraId="2EEEABE7">
      <w:pPr>
        <w:shd w:val="clear" w:color="auto" w:fill="auto"/>
        <w:spacing w:after="76" w:line="480" w:lineRule="exact"/>
        <w:jc w:val="center"/>
        <w:rPr>
          <w:rFonts w:ascii="楷体" w:hAnsi="楷体" w:eastAsia="楷体"/>
          <w:sz w:val="36"/>
          <w:szCs w:val="44"/>
        </w:rPr>
      </w:pPr>
      <w:r>
        <w:rPr>
          <w:rFonts w:hint="eastAsia" w:ascii="楷体" w:hAnsi="楷体" w:eastAsia="楷体"/>
          <w:sz w:val="36"/>
          <w:szCs w:val="44"/>
          <w:lang w:eastAsia="zh-CN"/>
        </w:rPr>
        <w:t>国泰海通</w:t>
      </w:r>
      <w:r>
        <w:rPr>
          <w:rFonts w:hint="eastAsia" w:ascii="楷体" w:hAnsi="楷体" w:eastAsia="楷体"/>
          <w:sz w:val="36"/>
          <w:szCs w:val="44"/>
        </w:rPr>
        <w:t>证券股份有限公司</w:t>
      </w:r>
    </w:p>
    <w:p w14:paraId="174743F5">
      <w:pPr>
        <w:shd w:val="clear" w:color="auto" w:fill="auto"/>
        <w:spacing w:after="76" w:line="480" w:lineRule="exact"/>
        <w:jc w:val="center"/>
        <w:rPr>
          <w:rFonts w:ascii="楷体" w:hAnsi="楷体" w:eastAsia="楷体"/>
          <w:sz w:val="36"/>
          <w:szCs w:val="44"/>
        </w:rPr>
      </w:pPr>
      <w:r>
        <w:rPr>
          <w:rFonts w:hint="eastAsia" w:ascii="楷体" w:hAnsi="楷体" w:eastAsia="楷体"/>
          <w:sz w:val="36"/>
          <w:szCs w:val="44"/>
        </w:rPr>
        <w:t>二零二</w:t>
      </w:r>
      <w:r>
        <w:rPr>
          <w:rFonts w:hint="eastAsia" w:ascii="楷体" w:hAnsi="楷体" w:eastAsia="楷体"/>
          <w:sz w:val="36"/>
          <w:szCs w:val="44"/>
          <w:lang w:val="en-US" w:eastAsia="zh-CN"/>
        </w:rPr>
        <w:t>六</w:t>
      </w:r>
      <w:r>
        <w:rPr>
          <w:rFonts w:hint="eastAsia" w:ascii="楷体" w:hAnsi="楷体" w:eastAsia="楷体"/>
          <w:sz w:val="36"/>
          <w:szCs w:val="44"/>
        </w:rPr>
        <w:t>年</w:t>
      </w:r>
      <w:r>
        <w:rPr>
          <w:rFonts w:hint="eastAsia" w:ascii="楷体" w:hAnsi="楷体" w:eastAsia="楷体"/>
          <w:sz w:val="36"/>
          <w:szCs w:val="44"/>
          <w:lang w:val="en-US" w:eastAsia="zh-CN"/>
        </w:rPr>
        <w:t>一</w:t>
      </w:r>
      <w:r>
        <w:rPr>
          <w:rFonts w:hint="eastAsia" w:ascii="楷体" w:hAnsi="楷体" w:eastAsia="楷体"/>
          <w:sz w:val="36"/>
          <w:szCs w:val="44"/>
        </w:rPr>
        <w:t>月</w:t>
      </w:r>
    </w:p>
    <w:p w14:paraId="43DB6333">
      <w:pPr>
        <w:shd w:val="clear" w:color="auto" w:fill="auto"/>
        <w:spacing w:after="76" w:line="240" w:lineRule="auto"/>
      </w:pPr>
      <w:r>
        <w:br w:type="page"/>
      </w:r>
    </w:p>
    <w:sdt>
      <w:sdtPr>
        <w:rPr>
          <w:rFonts w:ascii="宋体" w:hAnsi="宋体" w:eastAsia="宋体" w:cs="Times New Roman (正文 CS 字体)"/>
          <w:b/>
          <w:color w:val="auto"/>
          <w:kern w:val="2"/>
          <w:sz w:val="21"/>
          <w:szCs w:val="24"/>
          <w:lang w:val="zh-CN"/>
        </w:rPr>
        <w:id w:val="644392412"/>
        <w:docPartObj>
          <w:docPartGallery w:val="Table of Contents"/>
          <w:docPartUnique/>
        </w:docPartObj>
      </w:sdtPr>
      <w:sdtEndPr>
        <w:rPr>
          <w:rFonts w:ascii="Helvetica" w:hAnsi="Helvetica" w:eastAsia="宋体" w:cs="Times New Roman (正文 CS 字体)"/>
          <w:b/>
          <w:bCs/>
          <w:color w:val="auto"/>
          <w:kern w:val="2"/>
          <w:sz w:val="21"/>
          <w:szCs w:val="24"/>
          <w:lang w:val="zh-CN"/>
        </w:rPr>
      </w:sdtEndPr>
      <w:sdtContent>
        <w:p w14:paraId="278F254B">
          <w:pPr>
            <w:pStyle w:val="52"/>
            <w:shd w:val="clear" w:color="auto" w:fill="auto"/>
            <w:rPr>
              <w:rFonts w:ascii="宋体" w:hAnsi="宋体" w:eastAsia="宋体"/>
              <w:b/>
              <w:color w:val="auto"/>
            </w:rPr>
          </w:pPr>
          <w:r>
            <w:rPr>
              <w:rFonts w:ascii="宋体" w:hAnsi="宋体" w:eastAsia="宋体"/>
              <w:b/>
              <w:color w:val="auto"/>
              <w:lang w:val="zh-CN"/>
            </w:rPr>
            <w:t>目录</w:t>
          </w:r>
        </w:p>
        <w:p w14:paraId="49DCF7F3">
          <w:pPr>
            <w:pStyle w:val="14"/>
            <w:tabs>
              <w:tab w:val="right" w:leader="dot" w:pos="10398"/>
              <w:tab w:val="clear" w:pos="426"/>
              <w:tab w:val="clear" w:pos="9736"/>
            </w:tabs>
          </w:pPr>
          <w:r>
            <w:rPr>
              <w:bCs/>
              <w:lang w:val="zh-CN"/>
            </w:rPr>
            <w:fldChar w:fldCharType="begin"/>
          </w:r>
          <w:r>
            <w:rPr>
              <w:bCs/>
              <w:lang w:val="zh-CN"/>
            </w:rPr>
            <w:instrText xml:space="preserve"> TOC \o "1-3" \h \z \u </w:instrText>
          </w:r>
          <w:r>
            <w:rPr>
              <w:bCs/>
              <w:lang w:val="zh-CN"/>
            </w:rPr>
            <w:fldChar w:fldCharType="separate"/>
          </w:r>
          <w:r>
            <w:rPr>
              <w:bCs/>
              <w:lang w:val="zh-CN"/>
            </w:rPr>
            <w:fldChar w:fldCharType="begin"/>
          </w:r>
          <w:r>
            <w:rPr>
              <w:bCs/>
              <w:lang w:val="zh-CN"/>
            </w:rPr>
            <w:instrText xml:space="preserve"> HYPERLINK \l _Toc12063 </w:instrText>
          </w:r>
          <w:r>
            <w:rPr>
              <w:bCs/>
              <w:lang w:val="zh-CN"/>
            </w:rPr>
            <w:fldChar w:fldCharType="separate"/>
          </w:r>
          <w:r>
            <w:rPr>
              <w:rFonts w:hint="eastAsia"/>
            </w:rPr>
            <w:t>1 概述</w:t>
          </w:r>
          <w:r>
            <w:tab/>
          </w:r>
          <w:r>
            <w:fldChar w:fldCharType="begin"/>
          </w:r>
          <w:r>
            <w:instrText xml:space="preserve"> PAGEREF _Toc12063 \h </w:instrText>
          </w:r>
          <w:r>
            <w:fldChar w:fldCharType="separate"/>
          </w:r>
          <w:r>
            <w:t>4</w:t>
          </w:r>
          <w:r>
            <w:fldChar w:fldCharType="end"/>
          </w:r>
          <w:r>
            <w:rPr>
              <w:bCs/>
              <w:lang w:val="zh-CN"/>
            </w:rPr>
            <w:fldChar w:fldCharType="end"/>
          </w:r>
        </w:p>
        <w:p w14:paraId="4663ED83">
          <w:pPr>
            <w:pStyle w:val="17"/>
            <w:tabs>
              <w:tab w:val="right" w:leader="dot" w:pos="10398"/>
              <w:tab w:val="clear" w:pos="993"/>
              <w:tab w:val="clear" w:pos="9736"/>
            </w:tabs>
          </w:pPr>
          <w:r>
            <w:rPr>
              <w:bCs/>
              <w:lang w:val="zh-CN"/>
            </w:rPr>
            <w:fldChar w:fldCharType="begin"/>
          </w:r>
          <w:r>
            <w:rPr>
              <w:bCs/>
              <w:lang w:val="zh-CN"/>
            </w:rPr>
            <w:instrText xml:space="preserve"> HYPERLINK \l _Toc30221 </w:instrText>
          </w:r>
          <w:r>
            <w:rPr>
              <w:bCs/>
              <w:lang w:val="zh-CN"/>
            </w:rPr>
            <w:fldChar w:fldCharType="separate"/>
          </w:r>
          <w:r>
            <w:rPr>
              <w:rFonts w:hint="default"/>
            </w:rPr>
            <w:t xml:space="preserve">1.1 </w:t>
          </w:r>
          <w:r>
            <w:rPr>
              <w:rFonts w:hint="eastAsia"/>
              <w:lang w:eastAsia="zh-CN"/>
            </w:rPr>
            <w:t>道合</w:t>
          </w:r>
          <w:r>
            <w:rPr>
              <w:rFonts w:hint="eastAsia"/>
            </w:rPr>
            <w:t>产品特点</w:t>
          </w:r>
          <w:r>
            <w:tab/>
          </w:r>
          <w:r>
            <w:fldChar w:fldCharType="begin"/>
          </w:r>
          <w:r>
            <w:instrText xml:space="preserve"> PAGEREF _Toc30221 \h </w:instrText>
          </w:r>
          <w:r>
            <w:fldChar w:fldCharType="separate"/>
          </w:r>
          <w:r>
            <w:t>4</w:t>
          </w:r>
          <w:r>
            <w:fldChar w:fldCharType="end"/>
          </w:r>
          <w:r>
            <w:rPr>
              <w:bCs/>
              <w:lang w:val="zh-CN"/>
            </w:rPr>
            <w:fldChar w:fldCharType="end"/>
          </w:r>
        </w:p>
        <w:p w14:paraId="0037CB0C">
          <w:pPr>
            <w:pStyle w:val="14"/>
            <w:tabs>
              <w:tab w:val="right" w:leader="dot" w:pos="10398"/>
              <w:tab w:val="clear" w:pos="426"/>
              <w:tab w:val="clear" w:pos="9736"/>
            </w:tabs>
          </w:pPr>
          <w:r>
            <w:rPr>
              <w:bCs/>
              <w:lang w:val="zh-CN"/>
            </w:rPr>
            <w:fldChar w:fldCharType="begin"/>
          </w:r>
          <w:r>
            <w:rPr>
              <w:bCs/>
              <w:lang w:val="zh-CN"/>
            </w:rPr>
            <w:instrText xml:space="preserve"> HYPERLINK \l _Toc21750 </w:instrText>
          </w:r>
          <w:r>
            <w:rPr>
              <w:bCs/>
              <w:lang w:val="zh-CN"/>
            </w:rPr>
            <w:fldChar w:fldCharType="separate"/>
          </w:r>
          <w:r>
            <w:rPr>
              <w:rFonts w:hint="eastAsia"/>
            </w:rPr>
            <w:t>2 账户与登录</w:t>
          </w:r>
          <w:r>
            <w:tab/>
          </w:r>
          <w:r>
            <w:fldChar w:fldCharType="begin"/>
          </w:r>
          <w:r>
            <w:instrText xml:space="preserve"> PAGEREF _Toc21750 \h </w:instrText>
          </w:r>
          <w:r>
            <w:fldChar w:fldCharType="separate"/>
          </w:r>
          <w:r>
            <w:t>4</w:t>
          </w:r>
          <w:r>
            <w:fldChar w:fldCharType="end"/>
          </w:r>
          <w:r>
            <w:rPr>
              <w:bCs/>
              <w:lang w:val="zh-CN"/>
            </w:rPr>
            <w:fldChar w:fldCharType="end"/>
          </w:r>
        </w:p>
        <w:p w14:paraId="12AC6728">
          <w:pPr>
            <w:pStyle w:val="17"/>
            <w:tabs>
              <w:tab w:val="right" w:leader="dot" w:pos="10398"/>
              <w:tab w:val="clear" w:pos="993"/>
              <w:tab w:val="clear" w:pos="9736"/>
            </w:tabs>
          </w:pPr>
          <w:r>
            <w:rPr>
              <w:bCs/>
              <w:lang w:val="zh-CN"/>
            </w:rPr>
            <w:fldChar w:fldCharType="begin"/>
          </w:r>
          <w:r>
            <w:rPr>
              <w:bCs/>
              <w:lang w:val="zh-CN"/>
            </w:rPr>
            <w:instrText xml:space="preserve"> HYPERLINK \l _Toc15887 </w:instrText>
          </w:r>
          <w:r>
            <w:rPr>
              <w:bCs/>
              <w:lang w:val="zh-CN"/>
            </w:rPr>
            <w:fldChar w:fldCharType="separate"/>
          </w:r>
          <w:r>
            <w:rPr>
              <w:rFonts w:hint="default"/>
            </w:rPr>
            <w:t xml:space="preserve">2.1 </w:t>
          </w:r>
          <w:r>
            <w:rPr>
              <w:rFonts w:hint="eastAsia"/>
            </w:rPr>
            <w:t>登录</w:t>
          </w:r>
          <w:r>
            <w:tab/>
          </w:r>
          <w:r>
            <w:fldChar w:fldCharType="begin"/>
          </w:r>
          <w:r>
            <w:instrText xml:space="preserve"> PAGEREF _Toc15887 \h </w:instrText>
          </w:r>
          <w:r>
            <w:fldChar w:fldCharType="separate"/>
          </w:r>
          <w:r>
            <w:t>4</w:t>
          </w:r>
          <w:r>
            <w:fldChar w:fldCharType="end"/>
          </w:r>
          <w:r>
            <w:rPr>
              <w:bCs/>
              <w:lang w:val="zh-CN"/>
            </w:rPr>
            <w:fldChar w:fldCharType="end"/>
          </w:r>
        </w:p>
        <w:p w14:paraId="2B45CEB6">
          <w:pPr>
            <w:pStyle w:val="17"/>
            <w:tabs>
              <w:tab w:val="right" w:leader="dot" w:pos="10398"/>
              <w:tab w:val="clear" w:pos="993"/>
              <w:tab w:val="clear" w:pos="9736"/>
            </w:tabs>
          </w:pPr>
          <w:r>
            <w:rPr>
              <w:bCs/>
              <w:lang w:val="zh-CN"/>
            </w:rPr>
            <w:fldChar w:fldCharType="begin"/>
          </w:r>
          <w:r>
            <w:rPr>
              <w:bCs/>
              <w:lang w:val="zh-CN"/>
            </w:rPr>
            <w:instrText xml:space="preserve"> HYPERLINK \l _Toc20083 </w:instrText>
          </w:r>
          <w:r>
            <w:rPr>
              <w:bCs/>
              <w:lang w:val="zh-CN"/>
            </w:rPr>
            <w:fldChar w:fldCharType="separate"/>
          </w:r>
          <w:r>
            <w:rPr>
              <w:rFonts w:hint="default"/>
            </w:rPr>
            <w:t xml:space="preserve">2.2 </w:t>
          </w:r>
          <w:r>
            <w:rPr>
              <w:rFonts w:hint="eastAsia"/>
            </w:rPr>
            <w:t>修改密码</w:t>
          </w:r>
          <w:r>
            <w:tab/>
          </w:r>
          <w:r>
            <w:fldChar w:fldCharType="begin"/>
          </w:r>
          <w:r>
            <w:instrText xml:space="preserve"> PAGEREF _Toc20083 \h </w:instrText>
          </w:r>
          <w:r>
            <w:fldChar w:fldCharType="separate"/>
          </w:r>
          <w:r>
            <w:t>5</w:t>
          </w:r>
          <w:r>
            <w:fldChar w:fldCharType="end"/>
          </w:r>
          <w:r>
            <w:rPr>
              <w:bCs/>
              <w:lang w:val="zh-CN"/>
            </w:rPr>
            <w:fldChar w:fldCharType="end"/>
          </w:r>
        </w:p>
        <w:p w14:paraId="40AC9C5D">
          <w:pPr>
            <w:pStyle w:val="17"/>
            <w:tabs>
              <w:tab w:val="right" w:leader="dot" w:pos="10398"/>
              <w:tab w:val="clear" w:pos="993"/>
              <w:tab w:val="clear" w:pos="9736"/>
            </w:tabs>
          </w:pPr>
          <w:r>
            <w:rPr>
              <w:bCs/>
              <w:lang w:val="zh-CN"/>
            </w:rPr>
            <w:fldChar w:fldCharType="begin"/>
          </w:r>
          <w:r>
            <w:rPr>
              <w:bCs/>
              <w:lang w:val="zh-CN"/>
            </w:rPr>
            <w:instrText xml:space="preserve"> HYPERLINK \l _Toc25257 </w:instrText>
          </w:r>
          <w:r>
            <w:rPr>
              <w:bCs/>
              <w:lang w:val="zh-CN"/>
            </w:rPr>
            <w:fldChar w:fldCharType="separate"/>
          </w:r>
          <w:r>
            <w:rPr>
              <w:rFonts w:hint="default"/>
              <w:lang w:val="en-US" w:eastAsia="zh-CN"/>
            </w:rPr>
            <w:t xml:space="preserve">2.3 </w:t>
          </w:r>
          <w:r>
            <w:rPr>
              <w:rFonts w:hint="eastAsia"/>
              <w:lang w:val="en-US" w:eastAsia="zh-CN"/>
            </w:rPr>
            <w:t>多账户登录与切换</w:t>
          </w:r>
          <w:r>
            <w:tab/>
          </w:r>
          <w:r>
            <w:fldChar w:fldCharType="begin"/>
          </w:r>
          <w:r>
            <w:instrText xml:space="preserve"> PAGEREF _Toc25257 \h </w:instrText>
          </w:r>
          <w:r>
            <w:fldChar w:fldCharType="separate"/>
          </w:r>
          <w:r>
            <w:t>5</w:t>
          </w:r>
          <w:r>
            <w:fldChar w:fldCharType="end"/>
          </w:r>
          <w:r>
            <w:rPr>
              <w:bCs/>
              <w:lang w:val="zh-CN"/>
            </w:rPr>
            <w:fldChar w:fldCharType="end"/>
          </w:r>
        </w:p>
        <w:p w14:paraId="771F7AA8">
          <w:pPr>
            <w:pStyle w:val="14"/>
            <w:tabs>
              <w:tab w:val="right" w:leader="dot" w:pos="10398"/>
              <w:tab w:val="clear" w:pos="426"/>
              <w:tab w:val="clear" w:pos="9736"/>
            </w:tabs>
          </w:pPr>
          <w:r>
            <w:rPr>
              <w:bCs/>
              <w:lang w:val="zh-CN"/>
            </w:rPr>
            <w:fldChar w:fldCharType="begin"/>
          </w:r>
          <w:r>
            <w:rPr>
              <w:bCs/>
              <w:lang w:val="zh-CN"/>
            </w:rPr>
            <w:instrText xml:space="preserve"> HYPERLINK \l _Toc7315 </w:instrText>
          </w:r>
          <w:r>
            <w:rPr>
              <w:bCs/>
              <w:lang w:val="zh-CN"/>
            </w:rPr>
            <w:fldChar w:fldCharType="separate"/>
          </w:r>
          <w:r>
            <w:rPr>
              <w:rFonts w:hint="eastAsia"/>
            </w:rPr>
            <w:t>3 系统功能</w:t>
          </w:r>
          <w:r>
            <w:tab/>
          </w:r>
          <w:r>
            <w:fldChar w:fldCharType="begin"/>
          </w:r>
          <w:r>
            <w:instrText xml:space="preserve"> PAGEREF _Toc7315 \h </w:instrText>
          </w:r>
          <w:r>
            <w:fldChar w:fldCharType="separate"/>
          </w:r>
          <w:r>
            <w:t>6</w:t>
          </w:r>
          <w:r>
            <w:fldChar w:fldCharType="end"/>
          </w:r>
          <w:r>
            <w:rPr>
              <w:bCs/>
              <w:lang w:val="zh-CN"/>
            </w:rPr>
            <w:fldChar w:fldCharType="end"/>
          </w:r>
        </w:p>
        <w:p w14:paraId="7103DB78">
          <w:pPr>
            <w:pStyle w:val="17"/>
            <w:tabs>
              <w:tab w:val="right" w:leader="dot" w:pos="10398"/>
              <w:tab w:val="clear" w:pos="993"/>
              <w:tab w:val="clear" w:pos="9736"/>
            </w:tabs>
          </w:pPr>
          <w:r>
            <w:rPr>
              <w:bCs/>
              <w:lang w:val="zh-CN"/>
            </w:rPr>
            <w:fldChar w:fldCharType="begin"/>
          </w:r>
          <w:r>
            <w:rPr>
              <w:bCs/>
              <w:lang w:val="zh-CN"/>
            </w:rPr>
            <w:instrText xml:space="preserve"> HYPERLINK \l _Toc30501 </w:instrText>
          </w:r>
          <w:r>
            <w:rPr>
              <w:bCs/>
              <w:lang w:val="zh-CN"/>
            </w:rPr>
            <w:fldChar w:fldCharType="separate"/>
          </w:r>
          <w:r>
            <w:rPr>
              <w:rFonts w:hint="default"/>
            </w:rPr>
            <w:t xml:space="preserve">3.1 </w:t>
          </w:r>
          <w:r>
            <w:rPr>
              <w:rFonts w:hint="eastAsia"/>
            </w:rPr>
            <w:t>首页与整体框架</w:t>
          </w:r>
          <w:r>
            <w:tab/>
          </w:r>
          <w:r>
            <w:fldChar w:fldCharType="begin"/>
          </w:r>
          <w:r>
            <w:instrText xml:space="preserve"> PAGEREF _Toc30501 \h </w:instrText>
          </w:r>
          <w:r>
            <w:fldChar w:fldCharType="separate"/>
          </w:r>
          <w:r>
            <w:t>6</w:t>
          </w:r>
          <w:r>
            <w:fldChar w:fldCharType="end"/>
          </w:r>
          <w:r>
            <w:rPr>
              <w:bCs/>
              <w:lang w:val="zh-CN"/>
            </w:rPr>
            <w:fldChar w:fldCharType="end"/>
          </w:r>
        </w:p>
        <w:p w14:paraId="4918818D">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_Toc19115 </w:instrText>
          </w:r>
          <w:r>
            <w:rPr>
              <w:bCs/>
              <w:lang w:val="zh-CN"/>
            </w:rPr>
            <w:fldChar w:fldCharType="separate"/>
          </w:r>
          <w:r>
            <w:rPr>
              <w:rFonts w:hint="default"/>
              <w:lang w:val="en-US" w:eastAsia="zh-CN"/>
            </w:rPr>
            <w:t xml:space="preserve">3.1.1 </w:t>
          </w:r>
          <w:r>
            <w:rPr>
              <w:rFonts w:hint="eastAsia"/>
              <w:lang w:val="en-US" w:eastAsia="zh-CN"/>
            </w:rPr>
            <w:t>顶部菜单栏</w:t>
          </w:r>
          <w:r>
            <w:tab/>
          </w:r>
          <w:r>
            <w:fldChar w:fldCharType="begin"/>
          </w:r>
          <w:r>
            <w:instrText xml:space="preserve"> PAGEREF _Toc19115 \h </w:instrText>
          </w:r>
          <w:r>
            <w:fldChar w:fldCharType="separate"/>
          </w:r>
          <w:r>
            <w:t>6</w:t>
          </w:r>
          <w:r>
            <w:fldChar w:fldCharType="end"/>
          </w:r>
          <w:r>
            <w:rPr>
              <w:bCs/>
              <w:lang w:val="zh-CN"/>
            </w:rPr>
            <w:fldChar w:fldCharType="end"/>
          </w:r>
        </w:p>
        <w:p w14:paraId="7206F13A">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_Toc29141 </w:instrText>
          </w:r>
          <w:r>
            <w:rPr>
              <w:bCs/>
              <w:lang w:val="zh-CN"/>
            </w:rPr>
            <w:fldChar w:fldCharType="separate"/>
          </w:r>
          <w:r>
            <w:rPr>
              <w:rFonts w:hint="default"/>
              <w:lang w:val="en-US" w:eastAsia="zh-CN"/>
            </w:rPr>
            <w:t xml:space="preserve">3.1.2 </w:t>
          </w:r>
          <w:r>
            <w:rPr>
              <w:rFonts w:hint="eastAsia"/>
              <w:lang w:val="en-US" w:eastAsia="zh-CN"/>
            </w:rPr>
            <w:t>左侧常用功能目录区</w:t>
          </w:r>
          <w:r>
            <w:tab/>
          </w:r>
          <w:r>
            <w:fldChar w:fldCharType="begin"/>
          </w:r>
          <w:r>
            <w:instrText xml:space="preserve"> PAGEREF _Toc29141 \h </w:instrText>
          </w:r>
          <w:r>
            <w:fldChar w:fldCharType="separate"/>
          </w:r>
          <w:r>
            <w:t>6</w:t>
          </w:r>
          <w:r>
            <w:fldChar w:fldCharType="end"/>
          </w:r>
          <w:r>
            <w:rPr>
              <w:bCs/>
              <w:lang w:val="zh-CN"/>
            </w:rPr>
            <w:fldChar w:fldCharType="end"/>
          </w:r>
        </w:p>
        <w:p w14:paraId="6987D520">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_Toc29909 </w:instrText>
          </w:r>
          <w:r>
            <w:rPr>
              <w:bCs/>
              <w:lang w:val="zh-CN"/>
            </w:rPr>
            <w:fldChar w:fldCharType="separate"/>
          </w:r>
          <w:r>
            <w:rPr>
              <w:rFonts w:hint="default"/>
              <w:lang w:val="en-US" w:eastAsia="zh-CN"/>
            </w:rPr>
            <w:t xml:space="preserve">3.1.3 </w:t>
          </w:r>
          <w:r>
            <w:rPr>
              <w:rFonts w:hint="eastAsia"/>
              <w:lang w:val="en-US" w:eastAsia="zh-CN"/>
            </w:rPr>
            <w:t>菜单定时导出</w:t>
          </w:r>
          <w:r>
            <w:tab/>
          </w:r>
          <w:r>
            <w:fldChar w:fldCharType="begin"/>
          </w:r>
          <w:r>
            <w:instrText xml:space="preserve"> PAGEREF _Toc29909 \h </w:instrText>
          </w:r>
          <w:r>
            <w:fldChar w:fldCharType="separate"/>
          </w:r>
          <w:r>
            <w:t>6</w:t>
          </w:r>
          <w:r>
            <w:fldChar w:fldCharType="end"/>
          </w:r>
          <w:r>
            <w:rPr>
              <w:bCs/>
              <w:lang w:val="zh-CN"/>
            </w:rPr>
            <w:fldChar w:fldCharType="end"/>
          </w:r>
        </w:p>
        <w:p w14:paraId="60B84236">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_Toc10574 </w:instrText>
          </w:r>
          <w:r>
            <w:rPr>
              <w:bCs/>
              <w:lang w:val="zh-CN"/>
            </w:rPr>
            <w:fldChar w:fldCharType="separate"/>
          </w:r>
          <w:r>
            <w:rPr>
              <w:rFonts w:hint="default"/>
              <w:lang w:val="en-US" w:eastAsia="zh-CN"/>
            </w:rPr>
            <w:t xml:space="preserve">3.1.4 </w:t>
          </w:r>
          <w:r>
            <w:rPr>
              <w:rFonts w:hint="eastAsia"/>
              <w:lang w:val="en-US" w:eastAsia="zh-CN"/>
            </w:rPr>
            <w:t>详情页面区</w:t>
          </w:r>
          <w:r>
            <w:tab/>
          </w:r>
          <w:r>
            <w:fldChar w:fldCharType="begin"/>
          </w:r>
          <w:r>
            <w:instrText xml:space="preserve"> PAGEREF _Toc10574 \h </w:instrText>
          </w:r>
          <w:r>
            <w:fldChar w:fldCharType="separate"/>
          </w:r>
          <w:r>
            <w:t>7</w:t>
          </w:r>
          <w:r>
            <w:fldChar w:fldCharType="end"/>
          </w:r>
          <w:r>
            <w:rPr>
              <w:bCs/>
              <w:lang w:val="zh-CN"/>
            </w:rPr>
            <w:fldChar w:fldCharType="end"/>
          </w:r>
        </w:p>
        <w:p w14:paraId="48BCB6C2">
          <w:pPr>
            <w:pStyle w:val="17"/>
            <w:tabs>
              <w:tab w:val="right" w:leader="dot" w:pos="10398"/>
              <w:tab w:val="clear" w:pos="993"/>
              <w:tab w:val="clear" w:pos="9736"/>
            </w:tabs>
          </w:pPr>
          <w:r>
            <w:rPr>
              <w:bCs/>
              <w:lang w:val="zh-CN"/>
            </w:rPr>
            <w:fldChar w:fldCharType="begin"/>
          </w:r>
          <w:r>
            <w:rPr>
              <w:bCs/>
              <w:lang w:val="zh-CN"/>
            </w:rPr>
            <w:instrText xml:space="preserve"> HYPERLINK \l _Toc7848 </w:instrText>
          </w:r>
          <w:r>
            <w:rPr>
              <w:bCs/>
              <w:lang w:val="zh-CN"/>
            </w:rPr>
            <w:fldChar w:fldCharType="separate"/>
          </w:r>
          <w:r>
            <w:rPr>
              <w:rFonts w:hint="default"/>
            </w:rPr>
            <w:t xml:space="preserve">3.2 </w:t>
          </w:r>
          <w:r>
            <w:rPr>
              <w:rFonts w:hint="eastAsia"/>
              <w:lang w:val="en-US" w:eastAsia="zh-CN"/>
            </w:rPr>
            <w:t>单产品</w:t>
          </w:r>
          <w:r>
            <w:rPr>
              <w:rFonts w:hint="eastAsia"/>
            </w:rPr>
            <w:t>交易</w:t>
          </w:r>
          <w:r>
            <w:rPr>
              <w:rFonts w:hint="eastAsia"/>
              <w:lang w:val="en-US" w:eastAsia="zh-CN"/>
            </w:rPr>
            <w:t>申请</w:t>
          </w:r>
          <w:r>
            <w:tab/>
          </w:r>
          <w:r>
            <w:fldChar w:fldCharType="begin"/>
          </w:r>
          <w:r>
            <w:instrText xml:space="preserve"> PAGEREF _Toc7848 \h </w:instrText>
          </w:r>
          <w:r>
            <w:fldChar w:fldCharType="separate"/>
          </w:r>
          <w:r>
            <w:t>7</w:t>
          </w:r>
          <w:r>
            <w:fldChar w:fldCharType="end"/>
          </w:r>
          <w:r>
            <w:rPr>
              <w:bCs/>
              <w:lang w:val="zh-CN"/>
            </w:rPr>
            <w:fldChar w:fldCharType="end"/>
          </w:r>
        </w:p>
        <w:p w14:paraId="3E02E63C">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_Toc25786 </w:instrText>
          </w:r>
          <w:r>
            <w:rPr>
              <w:bCs/>
              <w:lang w:val="zh-CN"/>
            </w:rPr>
            <w:fldChar w:fldCharType="separate"/>
          </w:r>
          <w:r>
            <w:rPr>
              <w:rFonts w:hint="default"/>
              <w:lang w:eastAsia="zh-CN"/>
            </w:rPr>
            <w:t xml:space="preserve">3.2.1 </w:t>
          </w:r>
          <w:r>
            <w:rPr>
              <w:rFonts w:hint="eastAsia"/>
              <w:lang w:val="en-US" w:eastAsia="zh-CN"/>
            </w:rPr>
            <w:t>股票交易操作</w:t>
          </w:r>
          <w:r>
            <w:tab/>
          </w:r>
          <w:r>
            <w:fldChar w:fldCharType="begin"/>
          </w:r>
          <w:r>
            <w:instrText xml:space="preserve"> PAGEREF _Toc25786 \h </w:instrText>
          </w:r>
          <w:r>
            <w:fldChar w:fldCharType="separate"/>
          </w:r>
          <w:r>
            <w:t>8</w:t>
          </w:r>
          <w:r>
            <w:fldChar w:fldCharType="end"/>
          </w:r>
          <w:r>
            <w:rPr>
              <w:bCs/>
              <w:lang w:val="zh-CN"/>
            </w:rPr>
            <w:fldChar w:fldCharType="end"/>
          </w:r>
        </w:p>
        <w:p w14:paraId="73771184">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_Toc17615 </w:instrText>
          </w:r>
          <w:r>
            <w:rPr>
              <w:bCs/>
              <w:lang w:val="zh-CN"/>
            </w:rPr>
            <w:fldChar w:fldCharType="separate"/>
          </w:r>
          <w:r>
            <w:rPr>
              <w:rFonts w:hint="default"/>
              <w:lang w:eastAsia="zh-CN"/>
            </w:rPr>
            <w:t xml:space="preserve">3.2.2 </w:t>
          </w:r>
          <w:r>
            <w:rPr>
              <w:rFonts w:hint="eastAsia"/>
              <w:lang w:val="en-US" w:eastAsia="zh-CN"/>
            </w:rPr>
            <w:t>跨境期货交易操作</w:t>
          </w:r>
          <w:r>
            <w:tab/>
          </w:r>
          <w:r>
            <w:fldChar w:fldCharType="begin"/>
          </w:r>
          <w:r>
            <w:instrText xml:space="preserve"> PAGEREF _Toc17615 \h </w:instrText>
          </w:r>
          <w:r>
            <w:fldChar w:fldCharType="separate"/>
          </w:r>
          <w:r>
            <w:t>20</w:t>
          </w:r>
          <w:r>
            <w:fldChar w:fldCharType="end"/>
          </w:r>
          <w:r>
            <w:rPr>
              <w:bCs/>
              <w:lang w:val="zh-CN"/>
            </w:rPr>
            <w:fldChar w:fldCharType="end"/>
          </w:r>
        </w:p>
        <w:p w14:paraId="48F9A178">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_Toc24477 </w:instrText>
          </w:r>
          <w:r>
            <w:rPr>
              <w:bCs/>
              <w:lang w:val="zh-CN"/>
            </w:rPr>
            <w:fldChar w:fldCharType="separate"/>
          </w:r>
          <w:r>
            <w:rPr>
              <w:rFonts w:hint="default"/>
            </w:rPr>
            <w:t xml:space="preserve">3.2.3 </w:t>
          </w:r>
          <w:r>
            <w:rPr>
              <w:rFonts w:hint="eastAsia"/>
              <w:lang w:val="en-US" w:eastAsia="zh-CN"/>
            </w:rPr>
            <w:t>Hightouch模式</w:t>
          </w:r>
          <w:r>
            <w:tab/>
          </w:r>
          <w:r>
            <w:fldChar w:fldCharType="begin"/>
          </w:r>
          <w:r>
            <w:instrText xml:space="preserve"> PAGEREF _Toc24477 \h </w:instrText>
          </w:r>
          <w:r>
            <w:fldChar w:fldCharType="separate"/>
          </w:r>
          <w:r>
            <w:t>23</w:t>
          </w:r>
          <w:r>
            <w:fldChar w:fldCharType="end"/>
          </w:r>
          <w:r>
            <w:rPr>
              <w:bCs/>
              <w:lang w:val="zh-CN"/>
            </w:rPr>
            <w:fldChar w:fldCharType="end"/>
          </w:r>
        </w:p>
        <w:p w14:paraId="52DB1608">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_Toc10301 </w:instrText>
          </w:r>
          <w:r>
            <w:rPr>
              <w:bCs/>
              <w:lang w:val="zh-CN"/>
            </w:rPr>
            <w:fldChar w:fldCharType="separate"/>
          </w:r>
          <w:r>
            <w:rPr>
              <w:rFonts w:hint="default"/>
              <w:lang w:eastAsia="zh-CN"/>
            </w:rPr>
            <w:t xml:space="preserve">3.2.4 </w:t>
          </w:r>
          <w:r>
            <w:rPr>
              <w:rFonts w:hint="eastAsia"/>
              <w:lang w:val="en-US" w:eastAsia="zh-CN"/>
            </w:rPr>
            <w:t>跨境期权交易操作</w:t>
          </w:r>
          <w:r>
            <w:tab/>
          </w:r>
          <w:r>
            <w:fldChar w:fldCharType="begin"/>
          </w:r>
          <w:r>
            <w:instrText xml:space="preserve"> PAGEREF _Toc10301 \h </w:instrText>
          </w:r>
          <w:r>
            <w:fldChar w:fldCharType="separate"/>
          </w:r>
          <w:r>
            <w:t>25</w:t>
          </w:r>
          <w:r>
            <w:fldChar w:fldCharType="end"/>
          </w:r>
          <w:r>
            <w:rPr>
              <w:bCs/>
              <w:lang w:val="zh-CN"/>
            </w:rPr>
            <w:fldChar w:fldCharType="end"/>
          </w:r>
        </w:p>
        <w:p w14:paraId="1CFFE555">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_Toc25778 </w:instrText>
          </w:r>
          <w:r>
            <w:rPr>
              <w:bCs/>
              <w:lang w:val="zh-CN"/>
            </w:rPr>
            <w:fldChar w:fldCharType="separate"/>
          </w:r>
          <w:r>
            <w:rPr>
              <w:rFonts w:hint="default"/>
              <w:lang w:val="en-US" w:eastAsia="zh-CN"/>
            </w:rPr>
            <w:t xml:space="preserve">3.2.5 </w:t>
          </w:r>
          <w:r>
            <w:rPr>
              <w:rFonts w:hint="eastAsia"/>
              <w:lang w:val="en-US" w:eastAsia="zh-CN"/>
            </w:rPr>
            <w:t>美股盘前交易</w:t>
          </w:r>
          <w:r>
            <w:tab/>
          </w:r>
          <w:r>
            <w:fldChar w:fldCharType="begin"/>
          </w:r>
          <w:r>
            <w:instrText xml:space="preserve"> PAGEREF _Toc25778 \h </w:instrText>
          </w:r>
          <w:r>
            <w:fldChar w:fldCharType="separate"/>
          </w:r>
          <w:r>
            <w:t>28</w:t>
          </w:r>
          <w:r>
            <w:fldChar w:fldCharType="end"/>
          </w:r>
          <w:r>
            <w:rPr>
              <w:bCs/>
              <w:lang w:val="zh-CN"/>
            </w:rPr>
            <w:fldChar w:fldCharType="end"/>
          </w:r>
        </w:p>
        <w:p w14:paraId="3EFE1A31">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_Toc2056 </w:instrText>
          </w:r>
          <w:r>
            <w:rPr>
              <w:bCs/>
              <w:lang w:val="zh-CN"/>
            </w:rPr>
            <w:fldChar w:fldCharType="separate"/>
          </w:r>
          <w:r>
            <w:rPr>
              <w:rFonts w:hint="default"/>
              <w:lang w:val="en-US" w:eastAsia="zh-CN"/>
            </w:rPr>
            <w:t xml:space="preserve">3.2.6 </w:t>
          </w:r>
          <w:r>
            <w:rPr>
              <w:rFonts w:hint="eastAsia"/>
              <w:lang w:val="en-US" w:eastAsia="zh-CN"/>
            </w:rPr>
            <w:t>Compo模式交易</w:t>
          </w:r>
          <w:r>
            <w:tab/>
          </w:r>
          <w:r>
            <w:fldChar w:fldCharType="begin"/>
          </w:r>
          <w:r>
            <w:instrText xml:space="preserve"> PAGEREF _Toc2056 \h </w:instrText>
          </w:r>
          <w:r>
            <w:fldChar w:fldCharType="separate"/>
          </w:r>
          <w:r>
            <w:t>29</w:t>
          </w:r>
          <w:r>
            <w:fldChar w:fldCharType="end"/>
          </w:r>
          <w:r>
            <w:rPr>
              <w:bCs/>
              <w:lang w:val="zh-CN"/>
            </w:rPr>
            <w:fldChar w:fldCharType="end"/>
          </w:r>
        </w:p>
        <w:p w14:paraId="707E8179">
          <w:pPr>
            <w:pStyle w:val="17"/>
            <w:tabs>
              <w:tab w:val="right" w:leader="dot" w:pos="10398"/>
              <w:tab w:val="clear" w:pos="993"/>
              <w:tab w:val="clear" w:pos="9736"/>
            </w:tabs>
          </w:pPr>
          <w:r>
            <w:rPr>
              <w:bCs/>
              <w:lang w:val="zh-CN"/>
            </w:rPr>
            <w:fldChar w:fldCharType="begin"/>
          </w:r>
          <w:r>
            <w:rPr>
              <w:bCs/>
              <w:lang w:val="zh-CN"/>
            </w:rPr>
            <w:instrText xml:space="preserve"> HYPERLINK \l _Toc210 </w:instrText>
          </w:r>
          <w:r>
            <w:rPr>
              <w:bCs/>
              <w:lang w:val="zh-CN"/>
            </w:rPr>
            <w:fldChar w:fldCharType="separate"/>
          </w:r>
          <w:r>
            <w:rPr>
              <w:rFonts w:hint="default"/>
            </w:rPr>
            <w:t xml:space="preserve">3.3 </w:t>
          </w:r>
          <w:r>
            <w:rPr>
              <w:rFonts w:hint="eastAsia"/>
              <w:lang w:val="en-US" w:eastAsia="zh-CN"/>
            </w:rPr>
            <w:t>管理人交易申请</w:t>
          </w:r>
          <w:r>
            <w:tab/>
          </w:r>
          <w:r>
            <w:fldChar w:fldCharType="begin"/>
          </w:r>
          <w:r>
            <w:instrText xml:space="preserve"> PAGEREF _Toc210 \h </w:instrText>
          </w:r>
          <w:r>
            <w:fldChar w:fldCharType="separate"/>
          </w:r>
          <w:r>
            <w:t>31</w:t>
          </w:r>
          <w:r>
            <w:fldChar w:fldCharType="end"/>
          </w:r>
          <w:r>
            <w:rPr>
              <w:bCs/>
              <w:lang w:val="zh-CN"/>
            </w:rPr>
            <w:fldChar w:fldCharType="end"/>
          </w:r>
        </w:p>
        <w:p w14:paraId="72621307">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_Toc26432 </w:instrText>
          </w:r>
          <w:r>
            <w:rPr>
              <w:bCs/>
              <w:lang w:val="zh-CN"/>
            </w:rPr>
            <w:fldChar w:fldCharType="separate"/>
          </w:r>
          <w:r>
            <w:rPr>
              <w:rFonts w:hint="default"/>
            </w:rPr>
            <w:t xml:space="preserve">3.3.1 </w:t>
          </w:r>
          <w:r>
            <w:rPr>
              <w:rFonts w:hint="eastAsia"/>
              <w:lang w:val="en-US" w:eastAsia="zh-CN"/>
            </w:rPr>
            <w:t>股票交易操作</w:t>
          </w:r>
          <w:r>
            <w:tab/>
          </w:r>
          <w:r>
            <w:fldChar w:fldCharType="begin"/>
          </w:r>
          <w:r>
            <w:instrText xml:space="preserve"> PAGEREF _Toc26432 \h </w:instrText>
          </w:r>
          <w:r>
            <w:fldChar w:fldCharType="separate"/>
          </w:r>
          <w:r>
            <w:t>31</w:t>
          </w:r>
          <w:r>
            <w:fldChar w:fldCharType="end"/>
          </w:r>
          <w:r>
            <w:rPr>
              <w:bCs/>
              <w:lang w:val="zh-CN"/>
            </w:rPr>
            <w:fldChar w:fldCharType="end"/>
          </w:r>
        </w:p>
        <w:p w14:paraId="4E413808">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_Toc5640 </w:instrText>
          </w:r>
          <w:r>
            <w:rPr>
              <w:bCs/>
              <w:lang w:val="zh-CN"/>
            </w:rPr>
            <w:fldChar w:fldCharType="separate"/>
          </w:r>
          <w:r>
            <w:rPr>
              <w:rFonts w:hint="default"/>
              <w:lang w:eastAsia="zh-CN"/>
            </w:rPr>
            <w:t xml:space="preserve">3.3.2 </w:t>
          </w:r>
          <w:r>
            <w:rPr>
              <w:rFonts w:hint="eastAsia"/>
              <w:lang w:val="en-US" w:eastAsia="zh-CN"/>
            </w:rPr>
            <w:t>Hightouch交易操作</w:t>
          </w:r>
          <w:r>
            <w:tab/>
          </w:r>
          <w:r>
            <w:fldChar w:fldCharType="begin"/>
          </w:r>
          <w:r>
            <w:instrText xml:space="preserve"> PAGEREF _Toc5640 \h </w:instrText>
          </w:r>
          <w:r>
            <w:fldChar w:fldCharType="separate"/>
          </w:r>
          <w:r>
            <w:t>35</w:t>
          </w:r>
          <w:r>
            <w:fldChar w:fldCharType="end"/>
          </w:r>
          <w:r>
            <w:rPr>
              <w:bCs/>
              <w:lang w:val="zh-CN"/>
            </w:rPr>
            <w:fldChar w:fldCharType="end"/>
          </w:r>
        </w:p>
        <w:p w14:paraId="33F8C1CF">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_Toc9773 </w:instrText>
          </w:r>
          <w:r>
            <w:rPr>
              <w:bCs/>
              <w:lang w:val="zh-CN"/>
            </w:rPr>
            <w:fldChar w:fldCharType="separate"/>
          </w:r>
          <w:r>
            <w:rPr>
              <w:rFonts w:hint="default"/>
              <w:lang w:val="en-US" w:eastAsia="zh-CN"/>
            </w:rPr>
            <w:t xml:space="preserve">3.3.3 </w:t>
          </w:r>
          <w:r>
            <w:rPr>
              <w:rFonts w:hint="eastAsia"/>
              <w:lang w:val="en-US" w:eastAsia="zh-CN"/>
            </w:rPr>
            <w:t>美股盘前交易</w:t>
          </w:r>
          <w:r>
            <w:tab/>
          </w:r>
          <w:r>
            <w:fldChar w:fldCharType="begin"/>
          </w:r>
          <w:r>
            <w:instrText xml:space="preserve"> PAGEREF _Toc9773 \h </w:instrText>
          </w:r>
          <w:r>
            <w:fldChar w:fldCharType="separate"/>
          </w:r>
          <w:r>
            <w:t>37</w:t>
          </w:r>
          <w:r>
            <w:fldChar w:fldCharType="end"/>
          </w:r>
          <w:r>
            <w:rPr>
              <w:bCs/>
              <w:lang w:val="zh-CN"/>
            </w:rPr>
            <w:fldChar w:fldCharType="end"/>
          </w:r>
        </w:p>
        <w:p w14:paraId="5EA1C7C8">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_Toc6198 </w:instrText>
          </w:r>
          <w:r>
            <w:rPr>
              <w:bCs/>
              <w:lang w:val="zh-CN"/>
            </w:rPr>
            <w:fldChar w:fldCharType="separate"/>
          </w:r>
          <w:r>
            <w:rPr>
              <w:rFonts w:hint="default"/>
              <w:lang w:val="en-US" w:eastAsia="zh-CN"/>
            </w:rPr>
            <w:t xml:space="preserve">3.3.4 </w:t>
          </w:r>
          <w:r>
            <w:rPr>
              <w:rFonts w:hint="eastAsia"/>
              <w:lang w:val="en-US" w:eastAsia="zh-CN"/>
            </w:rPr>
            <w:t>Compo模式交易</w:t>
          </w:r>
          <w:r>
            <w:tab/>
          </w:r>
          <w:r>
            <w:fldChar w:fldCharType="begin"/>
          </w:r>
          <w:r>
            <w:instrText xml:space="preserve"> PAGEREF _Toc6198 \h </w:instrText>
          </w:r>
          <w:r>
            <w:fldChar w:fldCharType="separate"/>
          </w:r>
          <w:r>
            <w:t>37</w:t>
          </w:r>
          <w:r>
            <w:fldChar w:fldCharType="end"/>
          </w:r>
          <w:r>
            <w:rPr>
              <w:bCs/>
              <w:lang w:val="zh-CN"/>
            </w:rPr>
            <w:fldChar w:fldCharType="end"/>
          </w:r>
        </w:p>
        <w:p w14:paraId="7DBBD89F">
          <w:pPr>
            <w:pStyle w:val="17"/>
            <w:tabs>
              <w:tab w:val="right" w:leader="dot" w:pos="10398"/>
              <w:tab w:val="clear" w:pos="993"/>
              <w:tab w:val="clear" w:pos="9736"/>
            </w:tabs>
          </w:pPr>
          <w:r>
            <w:rPr>
              <w:bCs/>
              <w:lang w:val="zh-CN"/>
            </w:rPr>
            <w:fldChar w:fldCharType="begin"/>
          </w:r>
          <w:r>
            <w:rPr>
              <w:bCs/>
              <w:lang w:val="zh-CN"/>
            </w:rPr>
            <w:instrText xml:space="preserve"> HYPERLINK \l _Toc13024 </w:instrText>
          </w:r>
          <w:r>
            <w:rPr>
              <w:bCs/>
              <w:lang w:val="zh-CN"/>
            </w:rPr>
            <w:fldChar w:fldCharType="separate"/>
          </w:r>
          <w:r>
            <w:rPr>
              <w:rFonts w:hint="default"/>
            </w:rPr>
            <w:t xml:space="preserve">3.4 </w:t>
          </w:r>
          <w:r>
            <w:rPr>
              <w:rFonts w:hint="eastAsia"/>
              <w:lang w:val="en-US" w:eastAsia="zh-CN"/>
            </w:rPr>
            <w:t>成交分配</w:t>
          </w:r>
          <w:r>
            <w:tab/>
          </w:r>
          <w:r>
            <w:fldChar w:fldCharType="begin"/>
          </w:r>
          <w:r>
            <w:instrText xml:space="preserve"> PAGEREF _Toc13024 \h </w:instrText>
          </w:r>
          <w:r>
            <w:fldChar w:fldCharType="separate"/>
          </w:r>
          <w:r>
            <w:t>38</w:t>
          </w:r>
          <w:r>
            <w:fldChar w:fldCharType="end"/>
          </w:r>
          <w:r>
            <w:rPr>
              <w:bCs/>
              <w:lang w:val="zh-CN"/>
            </w:rPr>
            <w:fldChar w:fldCharType="end"/>
          </w:r>
        </w:p>
        <w:p w14:paraId="2D2DF7D4">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_Toc18431 </w:instrText>
          </w:r>
          <w:r>
            <w:rPr>
              <w:bCs/>
              <w:lang w:val="zh-CN"/>
            </w:rPr>
            <w:fldChar w:fldCharType="separate"/>
          </w:r>
          <w:r>
            <w:rPr>
              <w:rFonts w:hint="default"/>
              <w:lang w:val="en-US" w:eastAsia="zh-CN"/>
            </w:rPr>
            <w:t xml:space="preserve">3.4.1 </w:t>
          </w:r>
          <w:r>
            <w:rPr>
              <w:rFonts w:hint="eastAsia"/>
              <w:lang w:val="en-US" w:eastAsia="zh-CN"/>
            </w:rPr>
            <w:t>成交分配</w:t>
          </w:r>
          <w:r>
            <w:tab/>
          </w:r>
          <w:r>
            <w:fldChar w:fldCharType="begin"/>
          </w:r>
          <w:r>
            <w:instrText xml:space="preserve"> PAGEREF _Toc18431 \h </w:instrText>
          </w:r>
          <w:r>
            <w:fldChar w:fldCharType="separate"/>
          </w:r>
          <w:r>
            <w:t>39</w:t>
          </w:r>
          <w:r>
            <w:fldChar w:fldCharType="end"/>
          </w:r>
          <w:r>
            <w:rPr>
              <w:bCs/>
              <w:lang w:val="zh-CN"/>
            </w:rPr>
            <w:fldChar w:fldCharType="end"/>
          </w:r>
        </w:p>
        <w:p w14:paraId="03F3A995">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_Toc29442 </w:instrText>
          </w:r>
          <w:r>
            <w:rPr>
              <w:bCs/>
              <w:lang w:val="zh-CN"/>
            </w:rPr>
            <w:fldChar w:fldCharType="separate"/>
          </w:r>
          <w:r>
            <w:rPr>
              <w:rFonts w:hint="default"/>
              <w:lang w:val="en-US" w:eastAsia="zh-CN"/>
            </w:rPr>
            <w:t xml:space="preserve">3.4.2 </w:t>
          </w:r>
          <w:r>
            <w:rPr>
              <w:rFonts w:hint="eastAsia"/>
              <w:lang w:val="en-US" w:eastAsia="zh-CN"/>
            </w:rPr>
            <w:t>成交分配记录查询</w:t>
          </w:r>
          <w:r>
            <w:tab/>
          </w:r>
          <w:r>
            <w:fldChar w:fldCharType="begin"/>
          </w:r>
          <w:r>
            <w:instrText xml:space="preserve"> PAGEREF _Toc29442 \h </w:instrText>
          </w:r>
          <w:r>
            <w:fldChar w:fldCharType="separate"/>
          </w:r>
          <w:r>
            <w:t>40</w:t>
          </w:r>
          <w:r>
            <w:fldChar w:fldCharType="end"/>
          </w:r>
          <w:r>
            <w:rPr>
              <w:bCs/>
              <w:lang w:val="zh-CN"/>
            </w:rPr>
            <w:fldChar w:fldCharType="end"/>
          </w:r>
        </w:p>
        <w:p w14:paraId="64A7A3BA">
          <w:pPr>
            <w:pStyle w:val="17"/>
            <w:tabs>
              <w:tab w:val="right" w:leader="dot" w:pos="10398"/>
              <w:tab w:val="clear" w:pos="993"/>
              <w:tab w:val="clear" w:pos="9736"/>
            </w:tabs>
          </w:pPr>
          <w:r>
            <w:rPr>
              <w:bCs/>
              <w:lang w:val="zh-CN"/>
            </w:rPr>
            <w:fldChar w:fldCharType="begin"/>
          </w:r>
          <w:r>
            <w:rPr>
              <w:bCs/>
              <w:lang w:val="zh-CN"/>
            </w:rPr>
            <w:instrText xml:space="preserve"> HYPERLINK \l _Toc9671 </w:instrText>
          </w:r>
          <w:r>
            <w:rPr>
              <w:bCs/>
              <w:lang w:val="zh-CN"/>
            </w:rPr>
            <w:fldChar w:fldCharType="separate"/>
          </w:r>
          <w:r>
            <w:rPr>
              <w:rFonts w:hint="default"/>
            </w:rPr>
            <w:t xml:space="preserve">3.5 </w:t>
          </w:r>
          <w:r>
            <w:rPr>
              <w:rFonts w:hint="eastAsia"/>
              <w:lang w:val="en-US" w:eastAsia="zh-CN"/>
            </w:rPr>
            <w:t>权益通交易申请</w:t>
          </w:r>
          <w:r>
            <w:tab/>
          </w:r>
          <w:r>
            <w:fldChar w:fldCharType="begin"/>
          </w:r>
          <w:r>
            <w:instrText xml:space="preserve"> PAGEREF _Toc9671 \h </w:instrText>
          </w:r>
          <w:r>
            <w:fldChar w:fldCharType="separate"/>
          </w:r>
          <w:r>
            <w:t>41</w:t>
          </w:r>
          <w:r>
            <w:fldChar w:fldCharType="end"/>
          </w:r>
          <w:r>
            <w:rPr>
              <w:bCs/>
              <w:lang w:val="zh-CN"/>
            </w:rPr>
            <w:fldChar w:fldCharType="end"/>
          </w:r>
        </w:p>
        <w:p w14:paraId="25F4AA26">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_Toc22840 </w:instrText>
          </w:r>
          <w:r>
            <w:rPr>
              <w:bCs/>
              <w:lang w:val="zh-CN"/>
            </w:rPr>
            <w:fldChar w:fldCharType="separate"/>
          </w:r>
          <w:r>
            <w:rPr>
              <w:rFonts w:hint="default"/>
            </w:rPr>
            <w:t xml:space="preserve">3.5.1 </w:t>
          </w:r>
          <w:r>
            <w:rPr>
              <w:rFonts w:hint="eastAsia"/>
              <w:lang w:val="en-US" w:eastAsia="zh-CN"/>
            </w:rPr>
            <w:t>股票交易操作</w:t>
          </w:r>
          <w:r>
            <w:tab/>
          </w:r>
          <w:r>
            <w:fldChar w:fldCharType="begin"/>
          </w:r>
          <w:r>
            <w:instrText xml:space="preserve"> PAGEREF _Toc22840 \h </w:instrText>
          </w:r>
          <w:r>
            <w:fldChar w:fldCharType="separate"/>
          </w:r>
          <w:r>
            <w:t>42</w:t>
          </w:r>
          <w:r>
            <w:fldChar w:fldCharType="end"/>
          </w:r>
          <w:r>
            <w:rPr>
              <w:bCs/>
              <w:lang w:val="zh-CN"/>
            </w:rPr>
            <w:fldChar w:fldCharType="end"/>
          </w:r>
        </w:p>
        <w:p w14:paraId="7A74179B">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_Toc26133 </w:instrText>
          </w:r>
          <w:r>
            <w:rPr>
              <w:bCs/>
              <w:lang w:val="zh-CN"/>
            </w:rPr>
            <w:fldChar w:fldCharType="separate"/>
          </w:r>
          <w:r>
            <w:rPr>
              <w:rFonts w:hint="default"/>
              <w:lang w:eastAsia="zh-CN"/>
            </w:rPr>
            <w:t xml:space="preserve">3.5.2 </w:t>
          </w:r>
          <w:r>
            <w:rPr>
              <w:rFonts w:hint="eastAsia"/>
              <w:lang w:val="en-US" w:eastAsia="zh-CN"/>
            </w:rPr>
            <w:t>Hightouch交易操作</w:t>
          </w:r>
          <w:r>
            <w:tab/>
          </w:r>
          <w:r>
            <w:fldChar w:fldCharType="begin"/>
          </w:r>
          <w:r>
            <w:instrText xml:space="preserve"> PAGEREF _Toc26133 \h </w:instrText>
          </w:r>
          <w:r>
            <w:fldChar w:fldCharType="separate"/>
          </w:r>
          <w:r>
            <w:t>45</w:t>
          </w:r>
          <w:r>
            <w:fldChar w:fldCharType="end"/>
          </w:r>
          <w:r>
            <w:rPr>
              <w:bCs/>
              <w:lang w:val="zh-CN"/>
            </w:rPr>
            <w:fldChar w:fldCharType="end"/>
          </w:r>
        </w:p>
        <w:p w14:paraId="4A76DD14">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_Toc27294 </w:instrText>
          </w:r>
          <w:r>
            <w:rPr>
              <w:bCs/>
              <w:lang w:val="zh-CN"/>
            </w:rPr>
            <w:fldChar w:fldCharType="separate"/>
          </w:r>
          <w:r>
            <w:rPr>
              <w:rFonts w:hint="default"/>
              <w:lang w:val="en-US" w:eastAsia="zh-CN"/>
            </w:rPr>
            <w:t xml:space="preserve">3.5.3 </w:t>
          </w:r>
          <w:r>
            <w:rPr>
              <w:rFonts w:hint="eastAsia"/>
              <w:lang w:val="en-US" w:eastAsia="zh-CN"/>
            </w:rPr>
            <w:t>美股盘前交易</w:t>
          </w:r>
          <w:r>
            <w:tab/>
          </w:r>
          <w:r>
            <w:fldChar w:fldCharType="begin"/>
          </w:r>
          <w:r>
            <w:instrText xml:space="preserve"> PAGEREF _Toc27294 \h </w:instrText>
          </w:r>
          <w:r>
            <w:fldChar w:fldCharType="separate"/>
          </w:r>
          <w:r>
            <w:t>46</w:t>
          </w:r>
          <w:r>
            <w:fldChar w:fldCharType="end"/>
          </w:r>
          <w:r>
            <w:rPr>
              <w:bCs/>
              <w:lang w:val="zh-CN"/>
            </w:rPr>
            <w:fldChar w:fldCharType="end"/>
          </w:r>
        </w:p>
        <w:p w14:paraId="0BBA6A1A">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_Toc14741 </w:instrText>
          </w:r>
          <w:r>
            <w:rPr>
              <w:bCs/>
              <w:lang w:val="zh-CN"/>
            </w:rPr>
            <w:fldChar w:fldCharType="separate"/>
          </w:r>
          <w:r>
            <w:rPr>
              <w:rFonts w:hint="default"/>
              <w:lang w:val="en-US" w:eastAsia="zh-CN"/>
            </w:rPr>
            <w:t xml:space="preserve">3.5.4 </w:t>
          </w:r>
          <w:r>
            <w:rPr>
              <w:rFonts w:hint="eastAsia"/>
              <w:lang w:val="en-US" w:eastAsia="zh-CN"/>
            </w:rPr>
            <w:t>Compo模式交易</w:t>
          </w:r>
          <w:r>
            <w:tab/>
          </w:r>
          <w:r>
            <w:fldChar w:fldCharType="begin"/>
          </w:r>
          <w:r>
            <w:instrText xml:space="preserve"> PAGEREF _Toc14741 \h </w:instrText>
          </w:r>
          <w:r>
            <w:fldChar w:fldCharType="separate"/>
          </w:r>
          <w:r>
            <w:t>47</w:t>
          </w:r>
          <w:r>
            <w:fldChar w:fldCharType="end"/>
          </w:r>
          <w:r>
            <w:rPr>
              <w:bCs/>
              <w:lang w:val="zh-CN"/>
            </w:rPr>
            <w:fldChar w:fldCharType="end"/>
          </w:r>
        </w:p>
        <w:p w14:paraId="17FD4DCE">
          <w:pPr>
            <w:pStyle w:val="17"/>
            <w:tabs>
              <w:tab w:val="right" w:leader="dot" w:pos="10398"/>
              <w:tab w:val="clear" w:pos="993"/>
              <w:tab w:val="clear" w:pos="9736"/>
            </w:tabs>
          </w:pPr>
          <w:r>
            <w:rPr>
              <w:bCs/>
              <w:lang w:val="zh-CN"/>
            </w:rPr>
            <w:fldChar w:fldCharType="begin"/>
          </w:r>
          <w:r>
            <w:rPr>
              <w:bCs/>
              <w:lang w:val="zh-CN"/>
            </w:rPr>
            <w:instrText xml:space="preserve"> HYPERLINK \l _Toc23845 </w:instrText>
          </w:r>
          <w:r>
            <w:rPr>
              <w:bCs/>
              <w:lang w:val="zh-CN"/>
            </w:rPr>
            <w:fldChar w:fldCharType="separate"/>
          </w:r>
          <w:r>
            <w:rPr>
              <w:rFonts w:hint="default"/>
            </w:rPr>
            <w:t xml:space="preserve">3.6 </w:t>
          </w:r>
          <w:r>
            <w:rPr>
              <w:rFonts w:hint="eastAsia"/>
              <w:lang w:val="en-US" w:eastAsia="zh-CN"/>
            </w:rPr>
            <w:t>权益通成交分配</w:t>
          </w:r>
          <w:r>
            <w:tab/>
          </w:r>
          <w:r>
            <w:fldChar w:fldCharType="begin"/>
          </w:r>
          <w:r>
            <w:instrText xml:space="preserve"> PAGEREF _Toc23845 \h </w:instrText>
          </w:r>
          <w:r>
            <w:fldChar w:fldCharType="separate"/>
          </w:r>
          <w:r>
            <w:t>48</w:t>
          </w:r>
          <w:r>
            <w:fldChar w:fldCharType="end"/>
          </w:r>
          <w:r>
            <w:rPr>
              <w:bCs/>
              <w:lang w:val="zh-CN"/>
            </w:rPr>
            <w:fldChar w:fldCharType="end"/>
          </w:r>
        </w:p>
        <w:p w14:paraId="5F7A4F24">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_Toc3720 </w:instrText>
          </w:r>
          <w:r>
            <w:rPr>
              <w:bCs/>
              <w:lang w:val="zh-CN"/>
            </w:rPr>
            <w:fldChar w:fldCharType="separate"/>
          </w:r>
          <w:r>
            <w:rPr>
              <w:rFonts w:hint="default"/>
              <w:lang w:val="en-US" w:eastAsia="zh-CN"/>
            </w:rPr>
            <w:t xml:space="preserve">3.6.1 </w:t>
          </w:r>
          <w:r>
            <w:rPr>
              <w:rFonts w:hint="eastAsia"/>
              <w:lang w:val="en-US" w:eastAsia="zh-CN"/>
            </w:rPr>
            <w:t>成交分配</w:t>
          </w:r>
          <w:r>
            <w:tab/>
          </w:r>
          <w:r>
            <w:fldChar w:fldCharType="begin"/>
          </w:r>
          <w:r>
            <w:instrText xml:space="preserve"> PAGEREF _Toc3720 \h </w:instrText>
          </w:r>
          <w:r>
            <w:fldChar w:fldCharType="separate"/>
          </w:r>
          <w:r>
            <w:t>48</w:t>
          </w:r>
          <w:r>
            <w:fldChar w:fldCharType="end"/>
          </w:r>
          <w:r>
            <w:rPr>
              <w:bCs/>
              <w:lang w:val="zh-CN"/>
            </w:rPr>
            <w:fldChar w:fldCharType="end"/>
          </w:r>
        </w:p>
        <w:p w14:paraId="27F8E275">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_Toc32216 </w:instrText>
          </w:r>
          <w:r>
            <w:rPr>
              <w:bCs/>
              <w:lang w:val="zh-CN"/>
            </w:rPr>
            <w:fldChar w:fldCharType="separate"/>
          </w:r>
          <w:r>
            <w:rPr>
              <w:rFonts w:hint="default"/>
              <w:lang w:val="en-US" w:eastAsia="zh-CN"/>
            </w:rPr>
            <w:t xml:space="preserve">3.6.2 </w:t>
          </w:r>
          <w:r>
            <w:rPr>
              <w:rFonts w:hint="eastAsia"/>
              <w:lang w:val="en-US" w:eastAsia="zh-CN"/>
            </w:rPr>
            <w:t>成交分配记录查询</w:t>
          </w:r>
          <w:r>
            <w:tab/>
          </w:r>
          <w:r>
            <w:fldChar w:fldCharType="begin"/>
          </w:r>
          <w:r>
            <w:instrText xml:space="preserve"> PAGEREF _Toc32216 \h </w:instrText>
          </w:r>
          <w:r>
            <w:fldChar w:fldCharType="separate"/>
          </w:r>
          <w:r>
            <w:t>50</w:t>
          </w:r>
          <w:r>
            <w:fldChar w:fldCharType="end"/>
          </w:r>
          <w:r>
            <w:rPr>
              <w:bCs/>
              <w:lang w:val="zh-CN"/>
            </w:rPr>
            <w:fldChar w:fldCharType="end"/>
          </w:r>
        </w:p>
        <w:p w14:paraId="712289D2">
          <w:pPr>
            <w:pStyle w:val="17"/>
            <w:tabs>
              <w:tab w:val="right" w:leader="dot" w:pos="10398"/>
              <w:tab w:val="clear" w:pos="993"/>
              <w:tab w:val="clear" w:pos="9736"/>
            </w:tabs>
          </w:pPr>
          <w:r>
            <w:rPr>
              <w:bCs/>
              <w:lang w:val="zh-CN"/>
            </w:rPr>
            <w:fldChar w:fldCharType="begin"/>
          </w:r>
          <w:r>
            <w:rPr>
              <w:bCs/>
              <w:lang w:val="zh-CN"/>
            </w:rPr>
            <w:instrText xml:space="preserve"> HYPERLINK \l _Toc24172 </w:instrText>
          </w:r>
          <w:r>
            <w:rPr>
              <w:bCs/>
              <w:lang w:val="zh-CN"/>
            </w:rPr>
            <w:fldChar w:fldCharType="separate"/>
          </w:r>
          <w:r>
            <w:rPr>
              <w:rFonts w:hint="default"/>
            </w:rPr>
            <w:t xml:space="preserve">3.7 </w:t>
          </w:r>
          <w:r>
            <w:rPr>
              <w:rFonts w:hint="eastAsia"/>
              <w:lang w:eastAsia="zh-CN"/>
            </w:rPr>
            <w:t>批量交易申请</w:t>
          </w:r>
          <w:r>
            <w:tab/>
          </w:r>
          <w:r>
            <w:fldChar w:fldCharType="begin"/>
          </w:r>
          <w:r>
            <w:instrText xml:space="preserve"> PAGEREF _Toc24172 \h </w:instrText>
          </w:r>
          <w:r>
            <w:fldChar w:fldCharType="separate"/>
          </w:r>
          <w:r>
            <w:t>51</w:t>
          </w:r>
          <w:r>
            <w:fldChar w:fldCharType="end"/>
          </w:r>
          <w:r>
            <w:rPr>
              <w:bCs/>
              <w:lang w:val="zh-CN"/>
            </w:rPr>
            <w:fldChar w:fldCharType="end"/>
          </w:r>
        </w:p>
        <w:p w14:paraId="60F04073">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_Toc18005 </w:instrText>
          </w:r>
          <w:r>
            <w:rPr>
              <w:bCs/>
              <w:lang w:val="zh-CN"/>
            </w:rPr>
            <w:fldChar w:fldCharType="separate"/>
          </w:r>
          <w:r>
            <w:rPr>
              <w:rFonts w:hint="default"/>
              <w:lang w:eastAsia="zh-CN"/>
            </w:rPr>
            <w:t xml:space="preserve">3.7.1 </w:t>
          </w:r>
          <w:r>
            <w:rPr>
              <w:rFonts w:hint="eastAsia"/>
              <w:lang w:val="en-US" w:eastAsia="zh-CN"/>
            </w:rPr>
            <w:t>股票批量申请</w:t>
          </w:r>
          <w:r>
            <w:tab/>
          </w:r>
          <w:r>
            <w:fldChar w:fldCharType="begin"/>
          </w:r>
          <w:r>
            <w:instrText xml:space="preserve"> PAGEREF _Toc18005 \h </w:instrText>
          </w:r>
          <w:r>
            <w:fldChar w:fldCharType="separate"/>
          </w:r>
          <w:r>
            <w:t>51</w:t>
          </w:r>
          <w:r>
            <w:fldChar w:fldCharType="end"/>
          </w:r>
          <w:r>
            <w:rPr>
              <w:bCs/>
              <w:lang w:val="zh-CN"/>
            </w:rPr>
            <w:fldChar w:fldCharType="end"/>
          </w:r>
        </w:p>
        <w:p w14:paraId="74302EDA">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_Toc29210 </w:instrText>
          </w:r>
          <w:r>
            <w:rPr>
              <w:bCs/>
              <w:lang w:val="zh-CN"/>
            </w:rPr>
            <w:fldChar w:fldCharType="separate"/>
          </w:r>
          <w:r>
            <w:rPr>
              <w:rFonts w:hint="default"/>
              <w:lang w:val="en-US" w:eastAsia="zh-CN"/>
            </w:rPr>
            <w:t xml:space="preserve">3.7.2 </w:t>
          </w:r>
          <w:r>
            <w:rPr>
              <w:rFonts w:hint="eastAsia"/>
              <w:lang w:val="en-US" w:eastAsia="zh-CN"/>
            </w:rPr>
            <w:t>期货批量交易</w:t>
          </w:r>
          <w:r>
            <w:tab/>
          </w:r>
          <w:r>
            <w:fldChar w:fldCharType="begin"/>
          </w:r>
          <w:r>
            <w:instrText xml:space="preserve"> PAGEREF _Toc29210 \h </w:instrText>
          </w:r>
          <w:r>
            <w:fldChar w:fldCharType="separate"/>
          </w:r>
          <w:r>
            <w:t>54</w:t>
          </w:r>
          <w:r>
            <w:fldChar w:fldCharType="end"/>
          </w:r>
          <w:r>
            <w:rPr>
              <w:bCs/>
              <w:lang w:val="zh-CN"/>
            </w:rPr>
            <w:fldChar w:fldCharType="end"/>
          </w:r>
        </w:p>
        <w:p w14:paraId="774C44A3">
          <w:pPr>
            <w:pStyle w:val="10"/>
            <w:tabs>
              <w:tab w:val="right" w:leader="dot" w:pos="10398"/>
              <w:tab w:val="clear" w:pos="1560"/>
              <w:tab w:val="clear" w:pos="1701"/>
              <w:tab w:val="clear" w:pos="9736"/>
            </w:tabs>
          </w:pPr>
          <w:r>
            <w:rPr>
              <w:bCs/>
              <w:lang w:val="zh-CN"/>
            </w:rPr>
            <w:fldChar w:fldCharType="begin"/>
          </w:r>
          <w:r>
            <w:rPr>
              <w:bCs/>
              <w:lang w:val="zh-CN"/>
            </w:rPr>
            <w:instrText xml:space="preserve"> HYPERLINK \l _Toc765 </w:instrText>
          </w:r>
          <w:r>
            <w:rPr>
              <w:bCs/>
              <w:lang w:val="zh-CN"/>
            </w:rPr>
            <w:fldChar w:fldCharType="separate"/>
          </w:r>
          <w:r>
            <w:rPr>
              <w:rFonts w:hint="default"/>
              <w:bCs/>
              <w:lang w:val="en-US" w:eastAsia="zh-CN"/>
            </w:rPr>
            <w:t xml:space="preserve">3.7.3 </w:t>
          </w:r>
          <w:r>
            <w:rPr>
              <w:rFonts w:hint="eastAsia"/>
              <w:bCs/>
              <w:lang w:val="en-US" w:eastAsia="zh-CN"/>
            </w:rPr>
            <w:t>期权批量交易</w:t>
          </w:r>
          <w:r>
            <w:tab/>
          </w:r>
          <w:r>
            <w:fldChar w:fldCharType="begin"/>
          </w:r>
          <w:r>
            <w:instrText xml:space="preserve"> PAGEREF _Toc765 \h </w:instrText>
          </w:r>
          <w:r>
            <w:fldChar w:fldCharType="separate"/>
          </w:r>
          <w:r>
            <w:t>55</w:t>
          </w:r>
          <w:r>
            <w:fldChar w:fldCharType="end"/>
          </w:r>
          <w:r>
            <w:rPr>
              <w:bCs/>
              <w:lang w:val="zh-CN"/>
            </w:rPr>
            <w:fldChar w:fldCharType="end"/>
          </w:r>
        </w:p>
        <w:p w14:paraId="0B82A880">
          <w:pPr>
            <w:pStyle w:val="17"/>
            <w:tabs>
              <w:tab w:val="right" w:leader="dot" w:pos="10398"/>
              <w:tab w:val="clear" w:pos="993"/>
              <w:tab w:val="clear" w:pos="9736"/>
            </w:tabs>
          </w:pPr>
          <w:r>
            <w:rPr>
              <w:bCs/>
              <w:lang w:val="zh-CN"/>
            </w:rPr>
            <w:fldChar w:fldCharType="begin"/>
          </w:r>
          <w:r>
            <w:rPr>
              <w:bCs/>
              <w:lang w:val="zh-CN"/>
            </w:rPr>
            <w:instrText xml:space="preserve"> HYPERLINK \l _Toc6067 </w:instrText>
          </w:r>
          <w:r>
            <w:rPr>
              <w:bCs/>
              <w:lang w:val="zh-CN"/>
            </w:rPr>
            <w:fldChar w:fldCharType="separate"/>
          </w:r>
          <w:r>
            <w:rPr>
              <w:rFonts w:hint="default"/>
            </w:rPr>
            <w:t xml:space="preserve">3.8 </w:t>
          </w:r>
          <w:r>
            <w:rPr>
              <w:rFonts w:hint="eastAsia"/>
              <w:lang w:val="en-US" w:eastAsia="zh-CN"/>
            </w:rPr>
            <w:t>收益互换出金申请</w:t>
          </w:r>
          <w:r>
            <w:tab/>
          </w:r>
          <w:r>
            <w:fldChar w:fldCharType="begin"/>
          </w:r>
          <w:r>
            <w:instrText xml:space="preserve"> PAGEREF _Toc6067 \h </w:instrText>
          </w:r>
          <w:r>
            <w:fldChar w:fldCharType="separate"/>
          </w:r>
          <w:r>
            <w:t>56</w:t>
          </w:r>
          <w:r>
            <w:fldChar w:fldCharType="end"/>
          </w:r>
          <w:r>
            <w:rPr>
              <w:bCs/>
              <w:lang w:val="zh-CN"/>
            </w:rPr>
            <w:fldChar w:fldCharType="end"/>
          </w:r>
        </w:p>
        <w:p w14:paraId="6EE0DC90">
          <w:pPr>
            <w:pStyle w:val="17"/>
            <w:tabs>
              <w:tab w:val="right" w:leader="dot" w:pos="10398"/>
              <w:tab w:val="clear" w:pos="993"/>
              <w:tab w:val="clear" w:pos="9736"/>
            </w:tabs>
          </w:pPr>
          <w:r>
            <w:rPr>
              <w:bCs/>
              <w:lang w:val="zh-CN"/>
            </w:rPr>
            <w:fldChar w:fldCharType="begin"/>
          </w:r>
          <w:r>
            <w:rPr>
              <w:bCs/>
              <w:lang w:val="zh-CN"/>
            </w:rPr>
            <w:instrText xml:space="preserve"> HYPERLINK \l _Toc14241 </w:instrText>
          </w:r>
          <w:r>
            <w:rPr>
              <w:bCs/>
              <w:lang w:val="zh-CN"/>
            </w:rPr>
            <w:fldChar w:fldCharType="separate"/>
          </w:r>
          <w:r>
            <w:rPr>
              <w:rFonts w:hint="default"/>
            </w:rPr>
            <w:t xml:space="preserve">3.9 </w:t>
          </w:r>
          <w:r>
            <w:rPr>
              <w:rFonts w:hint="eastAsia"/>
            </w:rPr>
            <w:t>委托流水查询</w:t>
          </w:r>
          <w:r>
            <w:tab/>
          </w:r>
          <w:r>
            <w:fldChar w:fldCharType="begin"/>
          </w:r>
          <w:r>
            <w:instrText xml:space="preserve"> PAGEREF _Toc14241 \h </w:instrText>
          </w:r>
          <w:r>
            <w:fldChar w:fldCharType="separate"/>
          </w:r>
          <w:r>
            <w:t>62</w:t>
          </w:r>
          <w:r>
            <w:fldChar w:fldCharType="end"/>
          </w:r>
          <w:r>
            <w:rPr>
              <w:bCs/>
              <w:lang w:val="zh-CN"/>
            </w:rPr>
            <w:fldChar w:fldCharType="end"/>
          </w:r>
        </w:p>
        <w:p w14:paraId="63795FF0">
          <w:pPr>
            <w:pStyle w:val="17"/>
            <w:tabs>
              <w:tab w:val="right" w:leader="dot" w:pos="10398"/>
              <w:tab w:val="clear" w:pos="993"/>
              <w:tab w:val="clear" w:pos="9736"/>
            </w:tabs>
          </w:pPr>
          <w:r>
            <w:rPr>
              <w:bCs/>
              <w:lang w:val="zh-CN"/>
            </w:rPr>
            <w:fldChar w:fldCharType="begin"/>
          </w:r>
          <w:r>
            <w:rPr>
              <w:bCs/>
              <w:lang w:val="zh-CN"/>
            </w:rPr>
            <w:instrText xml:space="preserve"> HYPERLINK \l _Toc24849 </w:instrText>
          </w:r>
          <w:r>
            <w:rPr>
              <w:bCs/>
              <w:lang w:val="zh-CN"/>
            </w:rPr>
            <w:fldChar w:fldCharType="separate"/>
          </w:r>
          <w:r>
            <w:rPr>
              <w:rFonts w:hint="default"/>
            </w:rPr>
            <w:t xml:space="preserve">3.10 </w:t>
          </w:r>
          <w:r>
            <w:rPr>
              <w:rFonts w:hint="eastAsia"/>
              <w:lang w:val="en-US" w:eastAsia="zh-CN"/>
            </w:rPr>
            <w:t>管理人</w:t>
          </w:r>
          <w:r>
            <w:rPr>
              <w:rFonts w:hint="eastAsia"/>
            </w:rPr>
            <w:t>委托流水查询</w:t>
          </w:r>
          <w:r>
            <w:tab/>
          </w:r>
          <w:r>
            <w:fldChar w:fldCharType="begin"/>
          </w:r>
          <w:r>
            <w:instrText xml:space="preserve"> PAGEREF _Toc24849 \h </w:instrText>
          </w:r>
          <w:r>
            <w:fldChar w:fldCharType="separate"/>
          </w:r>
          <w:r>
            <w:t>63</w:t>
          </w:r>
          <w:r>
            <w:fldChar w:fldCharType="end"/>
          </w:r>
          <w:r>
            <w:rPr>
              <w:bCs/>
              <w:lang w:val="zh-CN"/>
            </w:rPr>
            <w:fldChar w:fldCharType="end"/>
          </w:r>
        </w:p>
        <w:p w14:paraId="0B93675F">
          <w:pPr>
            <w:pStyle w:val="17"/>
            <w:tabs>
              <w:tab w:val="right" w:leader="dot" w:pos="10398"/>
              <w:tab w:val="clear" w:pos="993"/>
              <w:tab w:val="clear" w:pos="9736"/>
            </w:tabs>
          </w:pPr>
          <w:r>
            <w:rPr>
              <w:bCs/>
              <w:lang w:val="zh-CN"/>
            </w:rPr>
            <w:fldChar w:fldCharType="begin"/>
          </w:r>
          <w:r>
            <w:rPr>
              <w:bCs/>
              <w:lang w:val="zh-CN"/>
            </w:rPr>
            <w:instrText xml:space="preserve"> HYPERLINK \l _Toc7876 </w:instrText>
          </w:r>
          <w:r>
            <w:rPr>
              <w:bCs/>
              <w:lang w:val="zh-CN"/>
            </w:rPr>
            <w:fldChar w:fldCharType="separate"/>
          </w:r>
          <w:r>
            <w:rPr>
              <w:rFonts w:hint="default"/>
            </w:rPr>
            <w:t xml:space="preserve">3.11 </w:t>
          </w:r>
          <w:r>
            <w:rPr>
              <w:rFonts w:hint="eastAsia"/>
              <w:lang w:val="en-US" w:eastAsia="zh-CN"/>
            </w:rPr>
            <w:t>权益通</w:t>
          </w:r>
          <w:r>
            <w:rPr>
              <w:rFonts w:hint="eastAsia"/>
            </w:rPr>
            <w:t>委托流水查询</w:t>
          </w:r>
          <w:r>
            <w:tab/>
          </w:r>
          <w:r>
            <w:fldChar w:fldCharType="begin"/>
          </w:r>
          <w:r>
            <w:instrText xml:space="preserve"> PAGEREF _Toc7876 \h </w:instrText>
          </w:r>
          <w:r>
            <w:fldChar w:fldCharType="separate"/>
          </w:r>
          <w:r>
            <w:t>64</w:t>
          </w:r>
          <w:r>
            <w:fldChar w:fldCharType="end"/>
          </w:r>
          <w:r>
            <w:rPr>
              <w:bCs/>
              <w:lang w:val="zh-CN"/>
            </w:rPr>
            <w:fldChar w:fldCharType="end"/>
          </w:r>
        </w:p>
        <w:p w14:paraId="3E3A2F45">
          <w:pPr>
            <w:pStyle w:val="17"/>
            <w:tabs>
              <w:tab w:val="right" w:leader="dot" w:pos="10398"/>
              <w:tab w:val="clear" w:pos="993"/>
              <w:tab w:val="clear" w:pos="9736"/>
            </w:tabs>
          </w:pPr>
          <w:r>
            <w:rPr>
              <w:bCs/>
              <w:lang w:val="zh-CN"/>
            </w:rPr>
            <w:fldChar w:fldCharType="begin"/>
          </w:r>
          <w:r>
            <w:rPr>
              <w:bCs/>
              <w:lang w:val="zh-CN"/>
            </w:rPr>
            <w:instrText xml:space="preserve"> HYPERLINK \l _Toc30356 </w:instrText>
          </w:r>
          <w:r>
            <w:rPr>
              <w:bCs/>
              <w:lang w:val="zh-CN"/>
            </w:rPr>
            <w:fldChar w:fldCharType="separate"/>
          </w:r>
          <w:r>
            <w:rPr>
              <w:rFonts w:hint="default"/>
            </w:rPr>
            <w:t xml:space="preserve">3.12 </w:t>
          </w:r>
          <w:r>
            <w:rPr>
              <w:rFonts w:hint="eastAsia"/>
              <w:lang w:val="en-US" w:eastAsia="zh-CN"/>
            </w:rPr>
            <w:t>历史成交</w:t>
          </w:r>
          <w:r>
            <w:rPr>
              <w:rFonts w:hint="eastAsia"/>
            </w:rPr>
            <w:t>查询</w:t>
          </w:r>
          <w:r>
            <w:tab/>
          </w:r>
          <w:r>
            <w:fldChar w:fldCharType="begin"/>
          </w:r>
          <w:r>
            <w:instrText xml:space="preserve"> PAGEREF _Toc30356 \h </w:instrText>
          </w:r>
          <w:r>
            <w:fldChar w:fldCharType="separate"/>
          </w:r>
          <w:r>
            <w:t>65</w:t>
          </w:r>
          <w:r>
            <w:fldChar w:fldCharType="end"/>
          </w:r>
          <w:r>
            <w:rPr>
              <w:bCs/>
              <w:lang w:val="zh-CN"/>
            </w:rPr>
            <w:fldChar w:fldCharType="end"/>
          </w:r>
        </w:p>
        <w:p w14:paraId="73592076">
          <w:pPr>
            <w:pStyle w:val="17"/>
            <w:tabs>
              <w:tab w:val="right" w:leader="dot" w:pos="10398"/>
              <w:tab w:val="clear" w:pos="993"/>
              <w:tab w:val="clear" w:pos="9736"/>
            </w:tabs>
          </w:pPr>
          <w:r>
            <w:rPr>
              <w:bCs/>
              <w:lang w:val="zh-CN"/>
            </w:rPr>
            <w:fldChar w:fldCharType="begin"/>
          </w:r>
          <w:r>
            <w:rPr>
              <w:bCs/>
              <w:lang w:val="zh-CN"/>
            </w:rPr>
            <w:instrText xml:space="preserve"> HYPERLINK \l _Toc16285 </w:instrText>
          </w:r>
          <w:r>
            <w:rPr>
              <w:bCs/>
              <w:lang w:val="zh-CN"/>
            </w:rPr>
            <w:fldChar w:fldCharType="separate"/>
          </w:r>
          <w:r>
            <w:rPr>
              <w:rFonts w:hint="default"/>
            </w:rPr>
            <w:t xml:space="preserve">3.13 </w:t>
          </w:r>
          <w:r>
            <w:rPr>
              <w:rFonts w:hint="eastAsia"/>
              <w:lang w:val="en-US" w:eastAsia="zh-CN"/>
            </w:rPr>
            <w:t>管理人历史成交</w:t>
          </w:r>
          <w:r>
            <w:rPr>
              <w:rFonts w:hint="eastAsia"/>
            </w:rPr>
            <w:t>查询</w:t>
          </w:r>
          <w:r>
            <w:tab/>
          </w:r>
          <w:r>
            <w:fldChar w:fldCharType="begin"/>
          </w:r>
          <w:r>
            <w:instrText xml:space="preserve"> PAGEREF _Toc16285 \h </w:instrText>
          </w:r>
          <w:r>
            <w:fldChar w:fldCharType="separate"/>
          </w:r>
          <w:r>
            <w:t>66</w:t>
          </w:r>
          <w:r>
            <w:fldChar w:fldCharType="end"/>
          </w:r>
          <w:r>
            <w:rPr>
              <w:bCs/>
              <w:lang w:val="zh-CN"/>
            </w:rPr>
            <w:fldChar w:fldCharType="end"/>
          </w:r>
        </w:p>
        <w:p w14:paraId="4EF40577">
          <w:pPr>
            <w:pStyle w:val="17"/>
            <w:tabs>
              <w:tab w:val="right" w:leader="dot" w:pos="10398"/>
              <w:tab w:val="clear" w:pos="993"/>
              <w:tab w:val="clear" w:pos="9736"/>
            </w:tabs>
          </w:pPr>
          <w:r>
            <w:rPr>
              <w:bCs/>
              <w:lang w:val="zh-CN"/>
            </w:rPr>
            <w:fldChar w:fldCharType="begin"/>
          </w:r>
          <w:r>
            <w:rPr>
              <w:bCs/>
              <w:lang w:val="zh-CN"/>
            </w:rPr>
            <w:instrText xml:space="preserve"> HYPERLINK \l _Toc10627 </w:instrText>
          </w:r>
          <w:r>
            <w:rPr>
              <w:bCs/>
              <w:lang w:val="zh-CN"/>
            </w:rPr>
            <w:fldChar w:fldCharType="separate"/>
          </w:r>
          <w:r>
            <w:rPr>
              <w:rFonts w:hint="default"/>
            </w:rPr>
            <w:t xml:space="preserve">3.14 </w:t>
          </w:r>
          <w:r>
            <w:rPr>
              <w:rFonts w:hint="eastAsia"/>
              <w:lang w:val="en-US" w:eastAsia="zh-CN"/>
            </w:rPr>
            <w:t>权益通历史成交</w:t>
          </w:r>
          <w:r>
            <w:rPr>
              <w:rFonts w:hint="eastAsia"/>
            </w:rPr>
            <w:t>查询</w:t>
          </w:r>
          <w:r>
            <w:tab/>
          </w:r>
          <w:r>
            <w:fldChar w:fldCharType="begin"/>
          </w:r>
          <w:r>
            <w:instrText xml:space="preserve"> PAGEREF _Toc10627 \h </w:instrText>
          </w:r>
          <w:r>
            <w:fldChar w:fldCharType="separate"/>
          </w:r>
          <w:r>
            <w:t>67</w:t>
          </w:r>
          <w:r>
            <w:fldChar w:fldCharType="end"/>
          </w:r>
          <w:r>
            <w:rPr>
              <w:bCs/>
              <w:lang w:val="zh-CN"/>
            </w:rPr>
            <w:fldChar w:fldCharType="end"/>
          </w:r>
        </w:p>
        <w:p w14:paraId="5B9BC59A">
          <w:pPr>
            <w:pStyle w:val="17"/>
            <w:tabs>
              <w:tab w:val="right" w:leader="dot" w:pos="10398"/>
              <w:tab w:val="clear" w:pos="993"/>
              <w:tab w:val="clear" w:pos="9736"/>
            </w:tabs>
          </w:pPr>
          <w:r>
            <w:rPr>
              <w:bCs/>
              <w:lang w:val="zh-CN"/>
            </w:rPr>
            <w:fldChar w:fldCharType="begin"/>
          </w:r>
          <w:r>
            <w:rPr>
              <w:bCs/>
              <w:lang w:val="zh-CN"/>
            </w:rPr>
            <w:instrText xml:space="preserve"> HYPERLINK \l _Toc14723 </w:instrText>
          </w:r>
          <w:r>
            <w:rPr>
              <w:bCs/>
              <w:lang w:val="zh-CN"/>
            </w:rPr>
            <w:fldChar w:fldCharType="separate"/>
          </w:r>
          <w:r>
            <w:rPr>
              <w:rFonts w:hint="default"/>
            </w:rPr>
            <w:t xml:space="preserve">3.15 </w:t>
          </w:r>
          <w:r>
            <w:rPr>
              <w:rFonts w:hint="eastAsia"/>
            </w:rPr>
            <w:t>持仓合约查询</w:t>
          </w:r>
          <w:r>
            <w:tab/>
          </w:r>
          <w:r>
            <w:fldChar w:fldCharType="begin"/>
          </w:r>
          <w:r>
            <w:instrText xml:space="preserve"> PAGEREF _Toc14723 \h </w:instrText>
          </w:r>
          <w:r>
            <w:fldChar w:fldCharType="separate"/>
          </w:r>
          <w:r>
            <w:t>68</w:t>
          </w:r>
          <w:r>
            <w:fldChar w:fldCharType="end"/>
          </w:r>
          <w:r>
            <w:rPr>
              <w:bCs/>
              <w:lang w:val="zh-CN"/>
            </w:rPr>
            <w:fldChar w:fldCharType="end"/>
          </w:r>
        </w:p>
        <w:p w14:paraId="17F0C7EF">
          <w:pPr>
            <w:pStyle w:val="17"/>
            <w:tabs>
              <w:tab w:val="right" w:leader="dot" w:pos="10398"/>
              <w:tab w:val="clear" w:pos="993"/>
              <w:tab w:val="clear" w:pos="9736"/>
            </w:tabs>
          </w:pPr>
          <w:r>
            <w:rPr>
              <w:bCs/>
              <w:lang w:val="zh-CN"/>
            </w:rPr>
            <w:fldChar w:fldCharType="begin"/>
          </w:r>
          <w:r>
            <w:rPr>
              <w:bCs/>
              <w:lang w:val="zh-CN"/>
            </w:rPr>
            <w:instrText xml:space="preserve"> HYPERLINK \l _Toc2654 </w:instrText>
          </w:r>
          <w:r>
            <w:rPr>
              <w:bCs/>
              <w:lang w:val="zh-CN"/>
            </w:rPr>
            <w:fldChar w:fldCharType="separate"/>
          </w:r>
          <w:r>
            <w:rPr>
              <w:rFonts w:hint="default"/>
            </w:rPr>
            <w:t xml:space="preserve">3.16 </w:t>
          </w:r>
          <w:r>
            <w:rPr>
              <w:rFonts w:hint="eastAsia"/>
            </w:rPr>
            <w:t>已终止合约查询</w:t>
          </w:r>
          <w:r>
            <w:tab/>
          </w:r>
          <w:r>
            <w:fldChar w:fldCharType="begin"/>
          </w:r>
          <w:r>
            <w:instrText xml:space="preserve"> PAGEREF _Toc2654 \h </w:instrText>
          </w:r>
          <w:r>
            <w:fldChar w:fldCharType="separate"/>
          </w:r>
          <w:r>
            <w:t>69</w:t>
          </w:r>
          <w:r>
            <w:fldChar w:fldCharType="end"/>
          </w:r>
          <w:r>
            <w:rPr>
              <w:bCs/>
              <w:lang w:val="zh-CN"/>
            </w:rPr>
            <w:fldChar w:fldCharType="end"/>
          </w:r>
        </w:p>
        <w:p w14:paraId="546D2A82">
          <w:pPr>
            <w:pStyle w:val="17"/>
            <w:tabs>
              <w:tab w:val="right" w:leader="dot" w:pos="10398"/>
              <w:tab w:val="clear" w:pos="993"/>
              <w:tab w:val="clear" w:pos="9736"/>
            </w:tabs>
          </w:pPr>
          <w:r>
            <w:rPr>
              <w:bCs/>
              <w:lang w:val="zh-CN"/>
            </w:rPr>
            <w:fldChar w:fldCharType="begin"/>
          </w:r>
          <w:r>
            <w:rPr>
              <w:bCs/>
              <w:lang w:val="zh-CN"/>
            </w:rPr>
            <w:instrText xml:space="preserve"> HYPERLINK \l _Toc5997 </w:instrText>
          </w:r>
          <w:r>
            <w:rPr>
              <w:bCs/>
              <w:lang w:val="zh-CN"/>
            </w:rPr>
            <w:fldChar w:fldCharType="separate"/>
          </w:r>
          <w:r>
            <w:rPr>
              <w:rFonts w:hint="default"/>
            </w:rPr>
            <w:t xml:space="preserve">3.17 </w:t>
          </w:r>
          <w:r>
            <w:rPr>
              <w:rFonts w:hint="eastAsia"/>
            </w:rPr>
            <w:t>境外白名单查询</w:t>
          </w:r>
          <w:r>
            <w:tab/>
          </w:r>
          <w:r>
            <w:fldChar w:fldCharType="begin"/>
          </w:r>
          <w:r>
            <w:instrText xml:space="preserve"> PAGEREF _Toc5997 \h </w:instrText>
          </w:r>
          <w:r>
            <w:fldChar w:fldCharType="separate"/>
          </w:r>
          <w:r>
            <w:t>70</w:t>
          </w:r>
          <w:r>
            <w:fldChar w:fldCharType="end"/>
          </w:r>
          <w:r>
            <w:rPr>
              <w:bCs/>
              <w:lang w:val="zh-CN"/>
            </w:rPr>
            <w:fldChar w:fldCharType="end"/>
          </w:r>
        </w:p>
        <w:p w14:paraId="3E525ADB">
          <w:pPr>
            <w:pStyle w:val="17"/>
            <w:tabs>
              <w:tab w:val="right" w:leader="dot" w:pos="10398"/>
              <w:tab w:val="clear" w:pos="993"/>
              <w:tab w:val="clear" w:pos="9736"/>
            </w:tabs>
          </w:pPr>
          <w:r>
            <w:rPr>
              <w:bCs/>
              <w:lang w:val="zh-CN"/>
            </w:rPr>
            <w:fldChar w:fldCharType="begin"/>
          </w:r>
          <w:r>
            <w:rPr>
              <w:bCs/>
              <w:lang w:val="zh-CN"/>
            </w:rPr>
            <w:instrText xml:space="preserve"> HYPERLINK \l _Toc10960 </w:instrText>
          </w:r>
          <w:r>
            <w:rPr>
              <w:bCs/>
              <w:lang w:val="zh-CN"/>
            </w:rPr>
            <w:fldChar w:fldCharType="separate"/>
          </w:r>
          <w:r>
            <w:rPr>
              <w:rFonts w:hint="default"/>
            </w:rPr>
            <w:t xml:space="preserve">3.18 </w:t>
          </w:r>
          <w:r>
            <w:rPr>
              <w:rFonts w:hint="eastAsia"/>
            </w:rPr>
            <w:t>境内融券券池查询</w:t>
          </w:r>
          <w:r>
            <w:tab/>
          </w:r>
          <w:r>
            <w:fldChar w:fldCharType="begin"/>
          </w:r>
          <w:r>
            <w:instrText xml:space="preserve"> PAGEREF _Toc10960 \h </w:instrText>
          </w:r>
          <w:r>
            <w:fldChar w:fldCharType="separate"/>
          </w:r>
          <w:r>
            <w:t>71</w:t>
          </w:r>
          <w:r>
            <w:fldChar w:fldCharType="end"/>
          </w:r>
          <w:r>
            <w:rPr>
              <w:bCs/>
              <w:lang w:val="zh-CN"/>
            </w:rPr>
            <w:fldChar w:fldCharType="end"/>
          </w:r>
        </w:p>
        <w:p w14:paraId="15E6BD1F">
          <w:pPr>
            <w:pStyle w:val="17"/>
            <w:tabs>
              <w:tab w:val="right" w:leader="dot" w:pos="10398"/>
              <w:tab w:val="clear" w:pos="993"/>
              <w:tab w:val="clear" w:pos="9736"/>
            </w:tabs>
          </w:pPr>
          <w:r>
            <w:rPr>
              <w:bCs/>
              <w:lang w:val="zh-CN"/>
            </w:rPr>
            <w:fldChar w:fldCharType="begin"/>
          </w:r>
          <w:r>
            <w:rPr>
              <w:bCs/>
              <w:lang w:val="zh-CN"/>
            </w:rPr>
            <w:instrText xml:space="preserve"> HYPERLINK \l _Toc21666 </w:instrText>
          </w:r>
          <w:r>
            <w:rPr>
              <w:bCs/>
              <w:lang w:val="zh-CN"/>
            </w:rPr>
            <w:fldChar w:fldCharType="separate"/>
          </w:r>
          <w:r>
            <w:rPr>
              <w:rFonts w:hint="default"/>
            </w:rPr>
            <w:t xml:space="preserve">3.19 </w:t>
          </w:r>
          <w:r>
            <w:rPr>
              <w:rFonts w:hint="eastAsia"/>
            </w:rPr>
            <w:t>出入金流水查询</w:t>
          </w:r>
          <w:r>
            <w:tab/>
          </w:r>
          <w:r>
            <w:fldChar w:fldCharType="begin"/>
          </w:r>
          <w:r>
            <w:instrText xml:space="preserve"> PAGEREF _Toc21666 \h </w:instrText>
          </w:r>
          <w:r>
            <w:fldChar w:fldCharType="separate"/>
          </w:r>
          <w:r>
            <w:t>72</w:t>
          </w:r>
          <w:r>
            <w:fldChar w:fldCharType="end"/>
          </w:r>
          <w:r>
            <w:rPr>
              <w:bCs/>
              <w:lang w:val="zh-CN"/>
            </w:rPr>
            <w:fldChar w:fldCharType="end"/>
          </w:r>
        </w:p>
        <w:p w14:paraId="3A990398">
          <w:pPr>
            <w:pStyle w:val="17"/>
            <w:tabs>
              <w:tab w:val="right" w:leader="dot" w:pos="10398"/>
              <w:tab w:val="clear" w:pos="993"/>
              <w:tab w:val="clear" w:pos="9736"/>
            </w:tabs>
          </w:pPr>
          <w:r>
            <w:rPr>
              <w:bCs/>
              <w:lang w:val="zh-CN"/>
            </w:rPr>
            <w:fldChar w:fldCharType="begin"/>
          </w:r>
          <w:r>
            <w:rPr>
              <w:bCs/>
              <w:lang w:val="zh-CN"/>
            </w:rPr>
            <w:instrText xml:space="preserve"> HYPERLINK \l _Toc12327 </w:instrText>
          </w:r>
          <w:r>
            <w:rPr>
              <w:bCs/>
              <w:lang w:val="zh-CN"/>
            </w:rPr>
            <w:fldChar w:fldCharType="separate"/>
          </w:r>
          <w:r>
            <w:rPr>
              <w:rFonts w:hint="default"/>
            </w:rPr>
            <w:t xml:space="preserve">3.20 </w:t>
          </w:r>
          <w:r>
            <w:rPr>
              <w:rFonts w:hint="eastAsia"/>
              <w:lang w:val="en-US" w:eastAsia="zh-CN"/>
            </w:rPr>
            <w:t>合约开平仓查询</w:t>
          </w:r>
          <w:r>
            <w:tab/>
          </w:r>
          <w:r>
            <w:fldChar w:fldCharType="begin"/>
          </w:r>
          <w:r>
            <w:instrText xml:space="preserve"> PAGEREF _Toc12327 \h </w:instrText>
          </w:r>
          <w:r>
            <w:fldChar w:fldCharType="separate"/>
          </w:r>
          <w:r>
            <w:t>73</w:t>
          </w:r>
          <w:r>
            <w:fldChar w:fldCharType="end"/>
          </w:r>
          <w:r>
            <w:rPr>
              <w:bCs/>
              <w:lang w:val="zh-CN"/>
            </w:rPr>
            <w:fldChar w:fldCharType="end"/>
          </w:r>
        </w:p>
        <w:p w14:paraId="7F2BC741">
          <w:pPr>
            <w:shd w:val="clear" w:color="auto" w:fill="auto"/>
            <w:spacing w:after="0" w:afterLines="0" w:line="240" w:lineRule="auto"/>
          </w:pPr>
          <w:r>
            <w:rPr>
              <w:bCs/>
              <w:lang w:val="zh-CN"/>
            </w:rPr>
            <w:fldChar w:fldCharType="end"/>
          </w:r>
        </w:p>
      </w:sdtContent>
    </w:sdt>
    <w:p w14:paraId="6D68C620">
      <w:pPr>
        <w:pStyle w:val="2"/>
        <w:numPr>
          <w:ilvl w:val="0"/>
          <w:numId w:val="0"/>
        </w:numPr>
        <w:bidi w:val="0"/>
        <w:ind w:leftChars="0"/>
        <w:jc w:val="both"/>
      </w:pPr>
    </w:p>
    <w:p w14:paraId="7226B3E7"/>
    <w:p w14:paraId="60D6D7F7"/>
    <w:p w14:paraId="09EC6EFD"/>
    <w:p w14:paraId="41F43F12"/>
    <w:p w14:paraId="164E15B8"/>
    <w:p w14:paraId="1D08140F">
      <w:pPr>
        <w:pStyle w:val="2"/>
        <w:bidi w:val="0"/>
        <w:ind w:left="567" w:leftChars="0" w:hanging="567" w:firstLineChars="0"/>
      </w:pPr>
      <w:bookmarkStart w:id="2" w:name="_Toc12063"/>
      <w:r>
        <w:rPr>
          <w:rFonts w:hint="eastAsia"/>
        </w:rPr>
        <w:t>概述</w:t>
      </w:r>
      <w:bookmarkEnd w:id="2"/>
    </w:p>
    <w:p w14:paraId="0CE4D719">
      <w:pPr>
        <w:pStyle w:val="3"/>
        <w:bidi w:val="0"/>
        <w:ind w:left="567" w:leftChars="0" w:hanging="567" w:firstLineChars="0"/>
      </w:pPr>
      <w:bookmarkStart w:id="3" w:name="_Toc30221"/>
      <w:r>
        <w:rPr>
          <w:rFonts w:hint="eastAsia"/>
          <w:lang w:eastAsia="zh-CN"/>
        </w:rPr>
        <w:t>道合</w:t>
      </w:r>
      <w:r>
        <w:rPr>
          <w:rFonts w:hint="eastAsia"/>
        </w:rPr>
        <w:t>产品特点</w:t>
      </w:r>
      <w:bookmarkEnd w:id="3"/>
    </w:p>
    <w:p w14:paraId="73D8EB90">
      <w:pPr>
        <w:pStyle w:val="19"/>
        <w:shd w:val="clear" w:color="auto" w:fill="auto"/>
        <w:spacing w:before="0" w:beforeAutospacing="0" w:after="114" w:afterLines="30" w:afterAutospacing="0" w:line="240" w:lineRule="auto"/>
        <w:ind w:firstLine="420" w:firstLineChars="200"/>
        <w:rPr>
          <w:rFonts w:ascii="Helvetica" w:hAnsi="Helvetica" w:cs="Times New Roman (正文 CS 字体)"/>
          <w:kern w:val="2"/>
          <w:sz w:val="21"/>
        </w:rPr>
      </w:pPr>
      <w:r>
        <w:rPr>
          <w:rFonts w:hint="eastAsia" w:ascii="Helvetica" w:hAnsi="Helvetica" w:cs="Times New Roman (正文 CS 字体)"/>
          <w:kern w:val="2"/>
          <w:sz w:val="21"/>
          <w:lang w:eastAsia="zh-CN"/>
        </w:rPr>
        <w:t>道合</w:t>
      </w:r>
      <w:r>
        <w:rPr>
          <w:rFonts w:hint="eastAsia" w:ascii="Helvetica" w:hAnsi="Helvetica" w:cs="Times New Roman (正文 CS 字体)"/>
          <w:kern w:val="2"/>
          <w:sz w:val="21"/>
        </w:rPr>
        <w:t>系统是</w:t>
      </w:r>
      <w:r>
        <w:rPr>
          <w:rFonts w:hint="eastAsia" w:ascii="Helvetica" w:hAnsi="Helvetica" w:cs="Times New Roman (正文 CS 字体)"/>
          <w:kern w:val="2"/>
          <w:sz w:val="21"/>
          <w:lang w:eastAsia="zh-CN"/>
        </w:rPr>
        <w:t>国泰海通</w:t>
      </w:r>
      <w:r>
        <w:rPr>
          <w:rFonts w:hint="eastAsia" w:ascii="Helvetica" w:hAnsi="Helvetica" w:cs="Times New Roman (正文 CS 字体)"/>
          <w:kern w:val="2"/>
          <w:sz w:val="21"/>
        </w:rPr>
        <w:t>证券针对专业机构投资者设计开发的场外互换业务线上的交易终端。</w:t>
      </w:r>
      <w:r>
        <w:rPr>
          <w:rFonts w:hint="eastAsia" w:ascii="Helvetica" w:hAnsi="Helvetica" w:cs="Times New Roman (正文 CS 字体)"/>
          <w:kern w:val="2"/>
          <w:sz w:val="21"/>
          <w:lang w:eastAsia="zh-CN"/>
        </w:rPr>
        <w:t>道合</w:t>
      </w:r>
      <w:r>
        <w:rPr>
          <w:rFonts w:hint="eastAsia" w:ascii="Helvetica" w:hAnsi="Helvetica" w:cs="Times New Roman (正文 CS 字体)"/>
          <w:kern w:val="2"/>
          <w:sz w:val="21"/>
        </w:rPr>
        <w:t>客户端包括了</w:t>
      </w:r>
      <w:r>
        <w:rPr>
          <w:rFonts w:hint="eastAsia" w:ascii="Helvetica" w:hAnsi="Helvetica" w:cs="Times New Roman (正文 CS 字体)"/>
          <w:kern w:val="2"/>
          <w:sz w:val="21"/>
          <w:lang w:eastAsia="zh-CN"/>
        </w:rPr>
        <w:t>交易申请</w:t>
      </w:r>
      <w:r>
        <w:rPr>
          <w:rFonts w:hint="eastAsia" w:ascii="Helvetica" w:hAnsi="Helvetica" w:cs="Times New Roman (正文 CS 字体)"/>
          <w:kern w:val="2"/>
          <w:sz w:val="21"/>
        </w:rPr>
        <w:t>、多产品下单、</w:t>
      </w:r>
      <w:r>
        <w:rPr>
          <w:rFonts w:hint="eastAsia" w:ascii="Helvetica" w:hAnsi="Helvetica" w:cs="Times New Roman (正文 CS 字体)"/>
          <w:kern w:val="2"/>
          <w:sz w:val="21"/>
          <w:lang w:eastAsia="zh-CN"/>
        </w:rPr>
        <w:t>批量交易申请</w:t>
      </w:r>
      <w:r>
        <w:rPr>
          <w:rFonts w:hint="eastAsia" w:ascii="Helvetica" w:hAnsi="Helvetica" w:cs="Times New Roman (正文 CS 字体)"/>
          <w:kern w:val="2"/>
          <w:sz w:val="21"/>
        </w:rPr>
        <w:t>等多种核心交易功能，提供了丰富的算法类型和下单策略等交易方式，并将这些功能封装在简洁明了的现代化界面中，能为投资者的决策带来全方位的支持和无缝的数字化体验。</w:t>
      </w:r>
    </w:p>
    <w:p w14:paraId="71E31148">
      <w:pPr>
        <w:pStyle w:val="2"/>
        <w:bidi w:val="0"/>
        <w:ind w:left="567" w:leftChars="0" w:hanging="567" w:firstLineChars="0"/>
        <w:rPr>
          <w:rFonts w:hint="eastAsia"/>
        </w:rPr>
      </w:pPr>
      <w:bookmarkStart w:id="4" w:name="_Toc21750"/>
      <w:r>
        <w:rPr>
          <w:rFonts w:hint="eastAsia"/>
        </w:rPr>
        <w:t>账户与登录</w:t>
      </w:r>
      <w:bookmarkEnd w:id="4"/>
    </w:p>
    <w:p w14:paraId="314CDFB4">
      <w:pPr>
        <w:pStyle w:val="3"/>
        <w:bidi w:val="0"/>
        <w:ind w:left="567" w:leftChars="0" w:hanging="567" w:firstLineChars="0"/>
      </w:pPr>
      <w:bookmarkStart w:id="5" w:name="_Toc15887"/>
      <w:r>
        <w:rPr>
          <w:rFonts w:hint="eastAsia"/>
        </w:rPr>
        <w:t>登录</w:t>
      </w:r>
      <w:bookmarkEnd w:id="5"/>
    </w:p>
    <w:p w14:paraId="266F5695">
      <w:pPr>
        <w:shd w:val="clear" w:color="auto" w:fill="auto"/>
        <w:spacing w:after="76" w:line="240" w:lineRule="auto"/>
        <w:ind w:firstLine="420" w:firstLineChars="200"/>
      </w:pPr>
      <w:r>
        <w:rPr>
          <w:rFonts w:hint="eastAsia"/>
        </w:rPr>
        <w:t>双击</w:t>
      </w:r>
      <w:r>
        <w:rPr>
          <w:rFonts w:hint="eastAsia"/>
          <w:lang w:eastAsia="zh-CN"/>
        </w:rPr>
        <w:t>国泰海通道合</w:t>
      </w:r>
      <w:r>
        <w:rPr>
          <w:rFonts w:hint="eastAsia"/>
        </w:rPr>
        <w:t>系统图标，打开如下的登录界面。</w:t>
      </w:r>
    </w:p>
    <w:p w14:paraId="3A2DE569">
      <w:pPr>
        <w:shd w:val="clear" w:color="auto" w:fill="auto"/>
        <w:spacing w:after="76" w:line="240" w:lineRule="auto"/>
        <w:jc w:val="center"/>
        <w:rPr>
          <w:rFonts w:hint="eastAsia" w:eastAsia="宋体"/>
          <w:lang w:eastAsia="zh-CN"/>
        </w:rPr>
      </w:pPr>
      <w:r>
        <w:rPr>
          <w:rFonts w:hint="eastAsia" w:eastAsia="宋体"/>
          <w:lang w:eastAsia="zh-CN"/>
        </w:rPr>
        <w:drawing>
          <wp:inline distT="0" distB="0" distL="114300" distR="114300">
            <wp:extent cx="4351655" cy="2251710"/>
            <wp:effectExtent l="0" t="0" r="10795" b="15240"/>
            <wp:docPr id="39" name="图片 39" descr="c9218cec266ab3db3d6025d9fe7b7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9218cec266ab3db3d6025d9fe7b78b"/>
                    <pic:cNvPicPr>
                      <a:picLocks noChangeAspect="1"/>
                    </pic:cNvPicPr>
                  </pic:nvPicPr>
                  <pic:blipFill>
                    <a:blip r:embed="rId13"/>
                    <a:stretch>
                      <a:fillRect/>
                    </a:stretch>
                  </pic:blipFill>
                  <pic:spPr>
                    <a:xfrm>
                      <a:off x="0" y="0"/>
                      <a:ext cx="4351655" cy="2251710"/>
                    </a:xfrm>
                    <a:prstGeom prst="rect">
                      <a:avLst/>
                    </a:prstGeom>
                  </pic:spPr>
                </pic:pic>
              </a:graphicData>
            </a:graphic>
          </wp:inline>
        </w:drawing>
      </w:r>
    </w:p>
    <w:p w14:paraId="5DB0518F">
      <w:pPr>
        <w:pStyle w:val="19"/>
        <w:shd w:val="clear" w:color="auto" w:fill="auto"/>
        <w:spacing w:before="0" w:beforeAutospacing="0" w:after="152"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48E2A971">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输入账号和密码，待下方显示绿色圆点和联机字样后，点击登录；</w:t>
      </w:r>
    </w:p>
    <w:p w14:paraId="2E912DEB">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点击右上角的</w:t>
      </w:r>
      <w:r>
        <w:drawing>
          <wp:inline distT="0" distB="0" distL="0" distR="0">
            <wp:extent cx="154305" cy="142875"/>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a:stretch>
                      <a:fillRect/>
                    </a:stretch>
                  </pic:blipFill>
                  <pic:spPr>
                    <a:xfrm>
                      <a:off x="0" y="0"/>
                      <a:ext cx="156855" cy="145236"/>
                    </a:xfrm>
                    <a:prstGeom prst="rect">
                      <a:avLst/>
                    </a:prstGeom>
                  </pic:spPr>
                </pic:pic>
              </a:graphicData>
            </a:graphic>
          </wp:inline>
        </w:drawing>
      </w:r>
      <w:r>
        <w:rPr>
          <w:rFonts w:hint="eastAsia"/>
          <w:sz w:val="21"/>
          <w:szCs w:val="21"/>
        </w:rPr>
        <w:t>按钮，可进行代理设置；</w:t>
      </w:r>
    </w:p>
    <w:p w14:paraId="24720EA8">
      <w:pPr>
        <w:pStyle w:val="19"/>
        <w:numPr>
          <w:ilvl w:val="0"/>
          <w:numId w:val="0"/>
        </w:numPr>
        <w:shd w:val="clear" w:color="auto" w:fill="auto"/>
        <w:spacing w:before="0" w:beforeAutospacing="0" w:after="152" w:afterAutospacing="0" w:line="240" w:lineRule="auto"/>
        <w:contextualSpacing/>
        <w:jc w:val="center"/>
        <w:rPr>
          <w:rFonts w:ascii="Segoe UI Emoji" w:hAnsi="Segoe UI Emoji"/>
          <w:color w:val="333333"/>
          <w:sz w:val="21"/>
          <w:szCs w:val="21"/>
        </w:rPr>
      </w:pPr>
      <w:r>
        <w:drawing>
          <wp:inline distT="0" distB="0" distL="114300" distR="114300">
            <wp:extent cx="1463040" cy="1649095"/>
            <wp:effectExtent l="0" t="0" r="3810" b="8255"/>
            <wp:docPr id="10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5"/>
                    <pic:cNvPicPr>
                      <a:picLocks noChangeAspect="1"/>
                    </pic:cNvPicPr>
                  </pic:nvPicPr>
                  <pic:blipFill>
                    <a:blip r:embed="rId15"/>
                    <a:stretch>
                      <a:fillRect/>
                    </a:stretch>
                  </pic:blipFill>
                  <pic:spPr>
                    <a:xfrm>
                      <a:off x="0" y="0"/>
                      <a:ext cx="1463040" cy="1649095"/>
                    </a:xfrm>
                    <a:prstGeom prst="rect">
                      <a:avLst/>
                    </a:prstGeom>
                    <a:noFill/>
                    <a:ln>
                      <a:noFill/>
                    </a:ln>
                  </pic:spPr>
                </pic:pic>
              </a:graphicData>
            </a:graphic>
          </wp:inline>
        </w:drawing>
      </w:r>
    </w:p>
    <w:p w14:paraId="37F7D8DC">
      <w:pPr>
        <w:pStyle w:val="19"/>
        <w:shd w:val="clear" w:color="auto" w:fill="auto"/>
        <w:spacing w:before="0" w:beforeAutospacing="0" w:after="152" w:afterAutospacing="0" w:line="240" w:lineRule="auto"/>
        <w:rPr>
          <w:rFonts w:ascii="Segoe UI Emoji" w:hAnsi="Segoe UI Emoji"/>
          <w:b/>
          <w:color w:val="333333"/>
          <w:sz w:val="21"/>
          <w:szCs w:val="21"/>
        </w:rPr>
      </w:pPr>
      <w:r>
        <w:rPr>
          <w:rFonts w:hint="eastAsia" w:ascii="Segoe UI Emoji" w:hAnsi="Segoe UI Emoji"/>
          <w:b/>
          <w:color w:val="333333"/>
          <w:sz w:val="21"/>
          <w:szCs w:val="21"/>
        </w:rPr>
        <w:t>注意事项：</w:t>
      </w:r>
    </w:p>
    <w:p w14:paraId="7160FFC4">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登录账号为</w:t>
      </w:r>
      <w:r>
        <w:rPr>
          <w:rFonts w:hint="eastAsia" w:ascii="Segoe UI Emoji" w:hAnsi="Segoe UI Emoji"/>
          <w:color w:val="333333"/>
          <w:sz w:val="21"/>
          <w:szCs w:val="21"/>
          <w:lang w:val="en-US" w:eastAsia="zh-CN"/>
        </w:rPr>
        <w:t>657007开头，长度16位的资金账号。</w:t>
      </w:r>
    </w:p>
    <w:p w14:paraId="0AB9F40D">
      <w:pPr>
        <w:pStyle w:val="3"/>
        <w:bidi w:val="0"/>
        <w:ind w:left="567" w:leftChars="0" w:hanging="567" w:firstLineChars="0"/>
      </w:pPr>
      <w:bookmarkStart w:id="6" w:name="_Toc20083"/>
      <w:r>
        <w:rPr>
          <w:rFonts w:hint="eastAsia"/>
        </w:rPr>
        <w:t>修改密码</w:t>
      </w:r>
      <w:bookmarkEnd w:id="6"/>
    </w:p>
    <w:p w14:paraId="120E0BDE">
      <w:pPr>
        <w:ind w:firstLine="420" w:firstLineChars="0"/>
        <w:rPr>
          <w:rFonts w:hint="default" w:eastAsia="宋体"/>
          <w:lang w:val="en-US" w:eastAsia="zh-CN"/>
        </w:rPr>
      </w:pPr>
      <w:r>
        <w:rPr>
          <w:rFonts w:hint="eastAsia"/>
        </w:rPr>
        <w:t>登录后，点击主界面右上角</w:t>
      </w:r>
      <w:r>
        <w:rPr>
          <w:rFonts w:hint="eastAsia"/>
          <w:lang w:val="en-US" w:eastAsia="zh-CN"/>
        </w:rPr>
        <w:t>顶部的客户名称，在弹框中点击“修改密码”按钮</w:t>
      </w:r>
      <w:r>
        <w:rPr>
          <w:rFonts w:hint="eastAsia"/>
        </w:rPr>
        <w:t>可对</w:t>
      </w:r>
      <w:r>
        <w:rPr>
          <w:rFonts w:hint="eastAsia"/>
          <w:lang w:eastAsia="zh-CN"/>
        </w:rPr>
        <w:t>当前登录</w:t>
      </w:r>
      <w:r>
        <w:rPr>
          <w:rFonts w:hint="eastAsia"/>
        </w:rPr>
        <w:t>账户的登陆密码进行修改。</w:t>
      </w:r>
      <w:r>
        <w:rPr>
          <w:rFonts w:hint="eastAsia"/>
          <w:lang w:eastAsia="zh-CN"/>
        </w:rPr>
        <w:t>注意：密码修改需要输入原密码。首次交易密码重置还需临柜办理</w:t>
      </w:r>
      <w:r>
        <w:rPr>
          <w:rFonts w:hint="eastAsia"/>
          <w:lang w:val="en-US" w:eastAsia="zh-CN"/>
        </w:rPr>
        <w:t>或告知项目经理代为重置</w:t>
      </w:r>
      <w:r>
        <w:rPr>
          <w:rFonts w:hint="eastAsia"/>
          <w:lang w:eastAsia="zh-CN"/>
        </w:rPr>
        <w:t>。</w:t>
      </w:r>
      <w:r>
        <w:rPr>
          <w:rFonts w:hint="eastAsia"/>
          <w:lang w:val="en-US" w:eastAsia="zh-CN"/>
        </w:rPr>
        <w:t>若由产品经理重置密码，为保证账户安全，客户首次在道合登录时会要求强制修改密码，修改后再用新的密码重新登录，进行操作和交易下单。此后正常登录，系统不再强制要求修改密码。</w:t>
      </w:r>
    </w:p>
    <w:p w14:paraId="6B494B3B">
      <w:pPr>
        <w:shd w:val="clear" w:color="auto" w:fill="auto"/>
        <w:spacing w:after="76" w:line="240" w:lineRule="auto"/>
        <w:jc w:val="center"/>
      </w:pPr>
      <w:r>
        <w:drawing>
          <wp:inline distT="0" distB="0" distL="114300" distR="114300">
            <wp:extent cx="6602095" cy="1461135"/>
            <wp:effectExtent l="0" t="0" r="8255" b="5715"/>
            <wp:docPr id="10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5"/>
                    <pic:cNvPicPr>
                      <a:picLocks noChangeAspect="1"/>
                    </pic:cNvPicPr>
                  </pic:nvPicPr>
                  <pic:blipFill>
                    <a:blip r:embed="rId16"/>
                    <a:srcRect b="59144"/>
                    <a:stretch>
                      <a:fillRect/>
                    </a:stretch>
                  </pic:blipFill>
                  <pic:spPr>
                    <a:xfrm>
                      <a:off x="0" y="0"/>
                      <a:ext cx="6602095" cy="1461135"/>
                    </a:xfrm>
                    <a:prstGeom prst="rect">
                      <a:avLst/>
                    </a:prstGeom>
                    <a:noFill/>
                    <a:ln>
                      <a:noFill/>
                    </a:ln>
                  </pic:spPr>
                </pic:pic>
              </a:graphicData>
            </a:graphic>
          </wp:inline>
        </w:drawing>
      </w:r>
    </w:p>
    <w:p w14:paraId="13A83535">
      <w:pPr>
        <w:shd w:val="clear" w:color="auto" w:fill="auto"/>
        <w:spacing w:after="76" w:line="240" w:lineRule="auto"/>
        <w:jc w:val="center"/>
      </w:pPr>
      <w:r>
        <w:drawing>
          <wp:inline distT="0" distB="0" distL="114300" distR="114300">
            <wp:extent cx="3042285" cy="2476500"/>
            <wp:effectExtent l="0" t="0" r="5715" b="0"/>
            <wp:docPr id="10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6"/>
                    <pic:cNvPicPr>
                      <a:picLocks noChangeAspect="1"/>
                    </pic:cNvPicPr>
                  </pic:nvPicPr>
                  <pic:blipFill>
                    <a:blip r:embed="rId17"/>
                    <a:stretch>
                      <a:fillRect/>
                    </a:stretch>
                  </pic:blipFill>
                  <pic:spPr>
                    <a:xfrm>
                      <a:off x="0" y="0"/>
                      <a:ext cx="3042285" cy="2476500"/>
                    </a:xfrm>
                    <a:prstGeom prst="rect">
                      <a:avLst/>
                    </a:prstGeom>
                    <a:noFill/>
                    <a:ln>
                      <a:noFill/>
                    </a:ln>
                  </pic:spPr>
                </pic:pic>
              </a:graphicData>
            </a:graphic>
          </wp:inline>
        </w:drawing>
      </w:r>
    </w:p>
    <w:p w14:paraId="1B6F6A3F">
      <w:pPr>
        <w:pStyle w:val="3"/>
        <w:bidi w:val="0"/>
        <w:ind w:left="567" w:leftChars="0" w:hanging="567" w:firstLineChars="0"/>
        <w:rPr>
          <w:rFonts w:hint="eastAsia"/>
          <w:lang w:val="en-US" w:eastAsia="zh-CN"/>
        </w:rPr>
      </w:pPr>
      <w:bookmarkStart w:id="7" w:name="_Toc25257"/>
      <w:r>
        <w:rPr>
          <w:rFonts w:hint="eastAsia"/>
          <w:lang w:val="en-US" w:eastAsia="zh-CN"/>
        </w:rPr>
        <w:t>多账户登录与切换</w:t>
      </w:r>
      <w:bookmarkEnd w:id="7"/>
    </w:p>
    <w:p w14:paraId="0BBA8998">
      <w:pPr>
        <w:jc w:val="center"/>
      </w:pPr>
      <w:r>
        <w:drawing>
          <wp:inline distT="0" distB="0" distL="114300" distR="114300">
            <wp:extent cx="4057650" cy="886460"/>
            <wp:effectExtent l="0" t="0" r="0" b="889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8"/>
                    <a:stretch>
                      <a:fillRect/>
                    </a:stretch>
                  </pic:blipFill>
                  <pic:spPr>
                    <a:xfrm>
                      <a:off x="0" y="0"/>
                      <a:ext cx="4057650" cy="886460"/>
                    </a:xfrm>
                    <a:prstGeom prst="rect">
                      <a:avLst/>
                    </a:prstGeom>
                    <a:noFill/>
                    <a:ln>
                      <a:noFill/>
                    </a:ln>
                  </pic:spPr>
                </pic:pic>
              </a:graphicData>
            </a:graphic>
          </wp:inline>
        </w:drawing>
      </w:r>
    </w:p>
    <w:p w14:paraId="279DF4BF">
      <w:pPr>
        <w:ind w:firstLine="420" w:firstLineChars="200"/>
        <w:rPr>
          <w:rFonts w:hint="eastAsia" w:eastAsia="宋体"/>
          <w:lang w:val="en-US" w:eastAsia="zh-CN"/>
        </w:rPr>
      </w:pPr>
      <w:r>
        <w:rPr>
          <w:rFonts w:hint="eastAsia"/>
          <w:lang w:val="en-US" w:eastAsia="zh-CN"/>
        </w:rPr>
        <w:t>目前版本支持同时登录多个账户，支持多个账户间切换，并且支持切换时保留原界面打开菜单页及菜单页面输入的内容。点击客户端右上角“切换”按钮，展开如上图所示弹框区域，点击“添加账号”按钮，弹出登录框，输入账号密码后，即切换至新账户的操作界面。支持同时添加多个账户登录，点击“切换”按钮，可以切换至对应账户的操作界面，切换操作用户不影响原用户输入的内容。</w:t>
      </w:r>
    </w:p>
    <w:p w14:paraId="2B0066A4">
      <w:pPr>
        <w:pStyle w:val="2"/>
        <w:bidi w:val="0"/>
        <w:ind w:left="567" w:leftChars="0" w:hanging="567" w:firstLineChars="0"/>
      </w:pPr>
      <w:bookmarkStart w:id="8" w:name="_Toc7315"/>
      <w:r>
        <w:rPr>
          <w:rFonts w:hint="eastAsia"/>
        </w:rPr>
        <w:t>系统功能</w:t>
      </w:r>
      <w:bookmarkEnd w:id="8"/>
    </w:p>
    <w:p w14:paraId="693D2C6D">
      <w:pPr>
        <w:pStyle w:val="3"/>
        <w:bidi w:val="0"/>
        <w:ind w:left="567" w:leftChars="0" w:hanging="567" w:firstLineChars="0"/>
      </w:pPr>
      <w:bookmarkStart w:id="9" w:name="_Toc30501"/>
      <w:r>
        <w:rPr>
          <w:rFonts w:hint="eastAsia"/>
        </w:rPr>
        <w:t>首页与整体框架</w:t>
      </w:r>
      <w:bookmarkEnd w:id="9"/>
    </w:p>
    <w:p w14:paraId="3F87E61D">
      <w:pPr>
        <w:shd w:val="clear" w:color="auto" w:fill="auto"/>
        <w:spacing w:after="76" w:line="240" w:lineRule="auto"/>
        <w:ind w:firstLine="420" w:firstLineChars="200"/>
        <w:rPr>
          <w:rFonts w:hint="eastAsia"/>
        </w:rPr>
      </w:pPr>
      <w:r>
        <w:rPr>
          <w:rFonts w:hint="eastAsia"/>
        </w:rPr>
        <w:t>登陆后将进入到首页，如下图所示。</w:t>
      </w:r>
      <w:r>
        <w:rPr>
          <w:rFonts w:hint="eastAsia"/>
          <w:lang w:val="en-US" w:eastAsia="zh-CN"/>
        </w:rPr>
        <w:t>界面顶部为菜单栏</w:t>
      </w:r>
      <w:r>
        <w:rPr>
          <w:rFonts w:hint="eastAsia"/>
        </w:rPr>
        <w:t>，左侧为</w:t>
      </w:r>
      <w:r>
        <w:rPr>
          <w:rFonts w:hint="eastAsia"/>
          <w:lang w:val="en-US" w:eastAsia="zh-CN"/>
        </w:rPr>
        <w:t>常用功能目录区</w:t>
      </w:r>
      <w:r>
        <w:rPr>
          <w:rFonts w:hint="eastAsia"/>
        </w:rPr>
        <w:t>，右侧为</w:t>
      </w:r>
      <w:r>
        <w:rPr>
          <w:rFonts w:hint="eastAsia"/>
          <w:lang w:val="en-US" w:eastAsia="zh-CN"/>
        </w:rPr>
        <w:t>详情页面</w:t>
      </w:r>
      <w:r>
        <w:rPr>
          <w:rFonts w:hint="eastAsia"/>
        </w:rPr>
        <w:t>区。</w:t>
      </w:r>
    </w:p>
    <w:p w14:paraId="2F9E6ACA">
      <w:pPr>
        <w:pStyle w:val="4"/>
        <w:bidi w:val="0"/>
        <w:ind w:left="754" w:leftChars="0" w:hanging="754" w:firstLineChars="0"/>
        <w:rPr>
          <w:rFonts w:hint="eastAsia"/>
          <w:lang w:val="en-US" w:eastAsia="zh-CN"/>
        </w:rPr>
      </w:pPr>
      <w:bookmarkStart w:id="10" w:name="_Toc19115"/>
      <w:r>
        <w:rPr>
          <w:rFonts w:hint="eastAsia"/>
          <w:lang w:val="en-US" w:eastAsia="zh-CN"/>
        </w:rPr>
        <w:t>顶部菜单栏</w:t>
      </w:r>
      <w:bookmarkEnd w:id="10"/>
    </w:p>
    <w:p w14:paraId="08B0AE65">
      <w:pPr>
        <w:pStyle w:val="35"/>
        <w:numPr>
          <w:ilvl w:val="0"/>
          <w:numId w:val="0"/>
        </w:numPr>
        <w:shd w:val="clear" w:color="auto" w:fill="auto"/>
        <w:spacing w:after="76" w:line="240" w:lineRule="auto"/>
        <w:ind w:firstLine="420" w:firstLineChars="200"/>
        <w:rPr>
          <w:rFonts w:hint="eastAsia"/>
          <w:lang w:val="en-US" w:eastAsia="zh-CN"/>
        </w:rPr>
      </w:pPr>
      <w:r>
        <w:rPr>
          <w:rFonts w:hint="eastAsia"/>
          <w:lang w:val="en-US" w:eastAsia="zh-CN"/>
        </w:rPr>
        <w:t>顶部菜单栏包括：行情、权益收益互换、场外期权。</w:t>
      </w:r>
    </w:p>
    <w:p w14:paraId="3068382A">
      <w:pPr>
        <w:pStyle w:val="35"/>
        <w:numPr>
          <w:ilvl w:val="0"/>
          <w:numId w:val="0"/>
        </w:numPr>
        <w:shd w:val="clear" w:color="auto" w:fill="auto"/>
        <w:spacing w:after="76" w:line="240" w:lineRule="auto"/>
        <w:ind w:firstLine="420" w:firstLineChars="200"/>
        <w:rPr>
          <w:rFonts w:hint="eastAsia"/>
          <w:lang w:val="en-US" w:eastAsia="zh-CN"/>
        </w:rPr>
      </w:pPr>
      <w:r>
        <w:rPr>
          <w:rFonts w:hint="eastAsia"/>
          <w:lang w:val="en-US" w:eastAsia="zh-CN"/>
        </w:rPr>
        <w:t>点击菜单中具体功能，会显示该功能的详情页面，并以标签页的形式显示在详情页面上方。</w:t>
      </w:r>
    </w:p>
    <w:p w14:paraId="652443FC">
      <w:pPr>
        <w:pStyle w:val="35"/>
        <w:numPr>
          <w:ilvl w:val="0"/>
          <w:numId w:val="0"/>
        </w:numPr>
        <w:shd w:val="clear" w:color="auto" w:fill="auto"/>
        <w:spacing w:after="76" w:line="240" w:lineRule="auto"/>
        <w:ind w:firstLine="420" w:firstLineChars="200"/>
        <w:rPr>
          <w:rFonts w:hint="eastAsia"/>
          <w:lang w:val="en-US" w:eastAsia="zh-CN"/>
        </w:rPr>
      </w:pPr>
      <w:r>
        <w:rPr>
          <w:rFonts w:hint="eastAsia"/>
          <w:lang w:val="en-US" w:eastAsia="zh-CN"/>
        </w:rPr>
        <w:t>菜单支持收藏模式，点亮黄色星标进行收藏，收藏后该功能显示在左侧常用功能目录区中；再次点击星标取消收藏，取消收藏后该功能在常用功能目录中取消显示。</w:t>
      </w:r>
    </w:p>
    <w:p w14:paraId="69E3891D">
      <w:pPr>
        <w:pStyle w:val="35"/>
        <w:numPr>
          <w:ilvl w:val="0"/>
          <w:numId w:val="0"/>
        </w:numPr>
        <w:shd w:val="clear" w:color="auto" w:fill="auto"/>
        <w:spacing w:after="76" w:line="240" w:lineRule="auto"/>
      </w:pPr>
      <w:r>
        <w:drawing>
          <wp:inline distT="0" distB="0" distL="114300" distR="114300">
            <wp:extent cx="6602095" cy="3576320"/>
            <wp:effectExtent l="0" t="0" r="8255" b="5080"/>
            <wp:docPr id="10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
                    <pic:cNvPicPr>
                      <a:picLocks noChangeAspect="1"/>
                    </pic:cNvPicPr>
                  </pic:nvPicPr>
                  <pic:blipFill>
                    <a:blip r:embed="rId19"/>
                    <a:stretch>
                      <a:fillRect/>
                    </a:stretch>
                  </pic:blipFill>
                  <pic:spPr>
                    <a:xfrm>
                      <a:off x="0" y="0"/>
                      <a:ext cx="6602095" cy="3576320"/>
                    </a:xfrm>
                    <a:prstGeom prst="rect">
                      <a:avLst/>
                    </a:prstGeom>
                    <a:noFill/>
                    <a:ln>
                      <a:noFill/>
                    </a:ln>
                  </pic:spPr>
                </pic:pic>
              </a:graphicData>
            </a:graphic>
          </wp:inline>
        </w:drawing>
      </w:r>
    </w:p>
    <w:p w14:paraId="6BBE18F0">
      <w:pPr>
        <w:pStyle w:val="4"/>
        <w:bidi w:val="0"/>
        <w:ind w:left="754" w:leftChars="0" w:hanging="754" w:firstLineChars="0"/>
        <w:rPr>
          <w:rFonts w:hint="eastAsia"/>
          <w:lang w:val="en-US" w:eastAsia="zh-CN"/>
        </w:rPr>
      </w:pPr>
      <w:bookmarkStart w:id="11" w:name="_Toc29141"/>
      <w:r>
        <w:rPr>
          <w:rFonts w:hint="eastAsia"/>
          <w:lang w:val="en-US" w:eastAsia="zh-CN"/>
        </w:rPr>
        <w:t>左侧常用功能目录区</w:t>
      </w:r>
      <w:bookmarkEnd w:id="11"/>
    </w:p>
    <w:p w14:paraId="233F4421">
      <w:pPr>
        <w:pStyle w:val="35"/>
        <w:numPr>
          <w:ilvl w:val="0"/>
          <w:numId w:val="0"/>
        </w:numPr>
        <w:shd w:val="clear" w:color="auto" w:fill="auto"/>
        <w:spacing w:after="76" w:line="240" w:lineRule="auto"/>
        <w:ind w:firstLine="420"/>
        <w:rPr>
          <w:rFonts w:hint="eastAsia"/>
          <w:lang w:val="en-US" w:eastAsia="zh-CN"/>
        </w:rPr>
      </w:pPr>
      <w:r>
        <w:rPr>
          <w:rFonts w:hint="eastAsia"/>
          <w:lang w:val="en-US" w:eastAsia="zh-CN"/>
        </w:rPr>
        <w:t>通过菜单栏进行收藏或取消收藏，点击常用功能目录区右侧箭头可以进行折叠，再次点击该箭头进行展开。</w:t>
      </w:r>
    </w:p>
    <w:p w14:paraId="5DDFA28E">
      <w:pPr>
        <w:pStyle w:val="4"/>
        <w:bidi w:val="0"/>
        <w:ind w:left="754" w:leftChars="0" w:hanging="754" w:firstLineChars="0"/>
        <w:rPr>
          <w:rFonts w:hint="eastAsia"/>
          <w:lang w:val="en-US" w:eastAsia="zh-CN"/>
        </w:rPr>
      </w:pPr>
      <w:bookmarkStart w:id="12" w:name="_Toc29909"/>
      <w:r>
        <w:rPr>
          <w:rFonts w:hint="eastAsia"/>
          <w:lang w:val="en-US" w:eastAsia="zh-CN"/>
        </w:rPr>
        <w:t>菜单定时导出</w:t>
      </w:r>
      <w:bookmarkEnd w:id="12"/>
    </w:p>
    <w:p w14:paraId="1A2CF504">
      <w:pPr>
        <w:pStyle w:val="35"/>
        <w:numPr>
          <w:ilvl w:val="0"/>
          <w:numId w:val="0"/>
        </w:numPr>
        <w:shd w:val="clear" w:color="auto" w:fill="auto"/>
        <w:spacing w:after="76" w:line="240" w:lineRule="auto"/>
        <w:ind w:firstLine="420"/>
        <w:rPr>
          <w:rFonts w:hint="eastAsia"/>
          <w:lang w:val="en-US" w:eastAsia="zh-CN"/>
        </w:rPr>
      </w:pPr>
      <w:r>
        <w:rPr>
          <w:rFonts w:hint="eastAsia"/>
          <w:sz w:val="21"/>
          <w:szCs w:val="21"/>
        </w:rPr>
        <w:t>点击右上角的</w:t>
      </w:r>
      <w:r>
        <w:drawing>
          <wp:inline distT="0" distB="0" distL="0" distR="0">
            <wp:extent cx="154305" cy="142875"/>
            <wp:effectExtent l="0" t="0" r="17145"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4"/>
                    <a:stretch>
                      <a:fillRect/>
                    </a:stretch>
                  </pic:blipFill>
                  <pic:spPr>
                    <a:xfrm>
                      <a:off x="0" y="0"/>
                      <a:ext cx="156855" cy="145236"/>
                    </a:xfrm>
                    <a:prstGeom prst="rect">
                      <a:avLst/>
                    </a:prstGeom>
                  </pic:spPr>
                </pic:pic>
              </a:graphicData>
            </a:graphic>
          </wp:inline>
        </w:drawing>
      </w:r>
      <w:r>
        <w:rPr>
          <w:rFonts w:hint="eastAsia"/>
          <w:sz w:val="21"/>
          <w:szCs w:val="21"/>
        </w:rPr>
        <w:t>按钮</w:t>
      </w:r>
      <w:r>
        <w:rPr>
          <w:rFonts w:hint="eastAsia"/>
          <w:sz w:val="21"/>
          <w:szCs w:val="21"/>
          <w:lang w:eastAsia="zh-CN"/>
        </w:rPr>
        <w:t>，</w:t>
      </w:r>
      <w:r>
        <w:rPr>
          <w:rFonts w:hint="eastAsia"/>
          <w:sz w:val="21"/>
          <w:szCs w:val="21"/>
          <w:lang w:val="en-US" w:eastAsia="zh-CN"/>
        </w:rPr>
        <w:t>打开系统设置弹框，点击君衍交易tab可以设置定时导出菜单及相关导出时间和文件存储路径</w:t>
      </w:r>
      <w:r>
        <w:rPr>
          <w:rFonts w:hint="eastAsia"/>
          <w:lang w:val="en-US" w:eastAsia="zh-CN"/>
        </w:rPr>
        <w:t>。</w:t>
      </w:r>
    </w:p>
    <w:p w14:paraId="3A83F7E6">
      <w:pPr>
        <w:pStyle w:val="35"/>
        <w:numPr>
          <w:ilvl w:val="0"/>
          <w:numId w:val="0"/>
        </w:numPr>
        <w:shd w:val="clear" w:color="auto" w:fill="auto"/>
        <w:spacing w:after="76" w:line="240" w:lineRule="auto"/>
        <w:rPr>
          <w:rFonts w:hint="default"/>
          <w:lang w:val="en-US" w:eastAsia="zh-CN"/>
        </w:rPr>
      </w:pPr>
      <w:r>
        <w:drawing>
          <wp:inline distT="0" distB="0" distL="114300" distR="114300">
            <wp:extent cx="6595110" cy="2730500"/>
            <wp:effectExtent l="0" t="0" r="15240" b="12700"/>
            <wp:docPr id="8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
                    <pic:cNvPicPr>
                      <a:picLocks noChangeAspect="1"/>
                    </pic:cNvPicPr>
                  </pic:nvPicPr>
                  <pic:blipFill>
                    <a:blip r:embed="rId20"/>
                    <a:stretch>
                      <a:fillRect/>
                    </a:stretch>
                  </pic:blipFill>
                  <pic:spPr>
                    <a:xfrm>
                      <a:off x="0" y="0"/>
                      <a:ext cx="6595110" cy="2730500"/>
                    </a:xfrm>
                    <a:prstGeom prst="rect">
                      <a:avLst/>
                    </a:prstGeom>
                    <a:noFill/>
                    <a:ln>
                      <a:noFill/>
                    </a:ln>
                  </pic:spPr>
                </pic:pic>
              </a:graphicData>
            </a:graphic>
          </wp:inline>
        </w:drawing>
      </w:r>
    </w:p>
    <w:p w14:paraId="2808DE41">
      <w:pPr>
        <w:pStyle w:val="4"/>
        <w:bidi w:val="0"/>
        <w:ind w:left="754" w:leftChars="0" w:hanging="754" w:firstLineChars="0"/>
        <w:rPr>
          <w:rFonts w:hint="eastAsia"/>
          <w:lang w:val="en-US" w:eastAsia="zh-CN"/>
        </w:rPr>
      </w:pPr>
      <w:bookmarkStart w:id="13" w:name="_Toc10574"/>
      <w:r>
        <w:rPr>
          <w:rFonts w:hint="eastAsia"/>
          <w:lang w:val="en-US" w:eastAsia="zh-CN"/>
        </w:rPr>
        <w:t>详情页面区</w:t>
      </w:r>
      <w:bookmarkEnd w:id="13"/>
    </w:p>
    <w:p w14:paraId="3892574A">
      <w:pPr>
        <w:rPr>
          <w:rFonts w:hint="default" w:eastAsia="宋体"/>
          <w:lang w:val="en-US" w:eastAsia="zh-CN"/>
        </w:rPr>
      </w:pPr>
      <w:r>
        <w:rPr>
          <w:rFonts w:hint="eastAsia"/>
          <w:lang w:val="en-US" w:eastAsia="zh-CN"/>
        </w:rPr>
        <w:t xml:space="preserve">    通过菜单栏或常用功能目录区打开详情页面，已打开的详情页面可以通过顶部标签进行切换。</w:t>
      </w:r>
    </w:p>
    <w:p w14:paraId="67CA1EE2">
      <w:pPr>
        <w:pStyle w:val="3"/>
        <w:bidi w:val="0"/>
        <w:ind w:left="567" w:leftChars="0" w:hanging="567" w:firstLineChars="0"/>
      </w:pPr>
      <w:bookmarkStart w:id="14" w:name="_Toc7848"/>
      <w:r>
        <w:rPr>
          <w:rFonts w:hint="eastAsia"/>
          <w:lang w:val="en-US" w:eastAsia="zh-CN"/>
        </w:rPr>
        <w:t>单产品</w:t>
      </w:r>
      <w:r>
        <w:rPr>
          <w:rFonts w:hint="eastAsia"/>
        </w:rPr>
        <w:t>交易</w:t>
      </w:r>
      <w:r>
        <w:rPr>
          <w:rFonts w:hint="eastAsia"/>
          <w:lang w:val="en-US" w:eastAsia="zh-CN"/>
        </w:rPr>
        <w:t>申请</w:t>
      </w:r>
      <w:bookmarkEnd w:id="14"/>
    </w:p>
    <w:p w14:paraId="01DD0DB5">
      <w:pPr>
        <w:shd w:val="clear" w:color="auto" w:fill="auto"/>
        <w:spacing w:after="76" w:line="240" w:lineRule="auto"/>
        <w:ind w:firstLine="420" w:firstLineChars="0"/>
        <w:rPr>
          <w:rFonts w:hint="eastAsia"/>
        </w:rPr>
      </w:pPr>
      <w:r>
        <w:rPr>
          <w:rFonts w:hint="eastAsia"/>
          <w:szCs w:val="21"/>
          <w:lang w:val="en-US" w:eastAsia="zh-CN"/>
        </w:rPr>
        <w:t>菜单：【权益收益互换】-【</w:t>
      </w:r>
      <w:r>
        <w:rPr>
          <w:rFonts w:hint="eastAsia"/>
        </w:rPr>
        <w:t>交易</w:t>
      </w:r>
      <w:r>
        <w:rPr>
          <w:rFonts w:hint="eastAsia"/>
          <w:lang w:val="en-US" w:eastAsia="zh-CN"/>
        </w:rPr>
        <w:t>申请</w:t>
      </w:r>
      <w:r>
        <w:rPr>
          <w:rFonts w:hint="eastAsia"/>
          <w:szCs w:val="21"/>
          <w:lang w:val="en-US" w:eastAsia="zh-CN"/>
        </w:rPr>
        <w:t>】</w:t>
      </w:r>
    </w:p>
    <w:p w14:paraId="15D4119B">
      <w:pPr>
        <w:pStyle w:val="35"/>
        <w:numPr>
          <w:ilvl w:val="0"/>
          <w:numId w:val="0"/>
        </w:numPr>
        <w:shd w:val="clear" w:color="auto" w:fill="auto"/>
        <w:spacing w:after="76" w:line="240" w:lineRule="auto"/>
        <w:ind w:firstLine="420" w:firstLineChars="200"/>
        <w:rPr>
          <w:rFonts w:hint="eastAsia"/>
          <w:lang w:eastAsia="zh-CN"/>
        </w:rPr>
      </w:pPr>
      <w:r>
        <w:rPr>
          <w:rFonts w:hint="eastAsia"/>
          <w:lang w:eastAsia="zh-CN"/>
        </w:rPr>
        <w:t>支持</w:t>
      </w:r>
      <w:r>
        <w:rPr>
          <w:rFonts w:hint="eastAsia"/>
          <w:lang w:val="en-US" w:eastAsia="zh-CN"/>
        </w:rPr>
        <w:t>A股（含ETF）、港股(含ETF)、美股（含ETF）、日股（含ETF，限东京证券交易所）</w:t>
      </w:r>
      <w:r>
        <w:rPr>
          <w:rFonts w:hint="eastAsia"/>
          <w:lang w:eastAsia="zh-CN"/>
        </w:rPr>
        <w:t>看多型开平仓和看空型开平仓</w:t>
      </w:r>
      <w:r>
        <w:rPr>
          <w:rFonts w:hint="eastAsia"/>
          <w:lang w:val="en-US" w:eastAsia="zh-CN"/>
        </w:rPr>
        <w:t>、跨境期货（含香港股指和境外股指）看</w:t>
      </w:r>
      <w:r>
        <w:rPr>
          <w:rFonts w:hint="eastAsia"/>
          <w:lang w:eastAsia="zh-CN"/>
        </w:rPr>
        <w:t>多型开平仓和看空型开平仓、</w:t>
      </w:r>
      <w:r>
        <w:rPr>
          <w:rFonts w:hint="eastAsia"/>
          <w:lang w:val="en-US" w:eastAsia="zh-CN"/>
        </w:rPr>
        <w:t>跨境期权看</w:t>
      </w:r>
      <w:r>
        <w:rPr>
          <w:rFonts w:hint="eastAsia"/>
          <w:lang w:eastAsia="zh-CN"/>
        </w:rPr>
        <w:t>多型开平仓和看空型开平仓。菜单整体如下所示。</w:t>
      </w:r>
    </w:p>
    <w:p w14:paraId="0DB06D5C">
      <w:pPr>
        <w:pStyle w:val="35"/>
        <w:numPr>
          <w:ilvl w:val="0"/>
          <w:numId w:val="0"/>
        </w:numPr>
        <w:shd w:val="clear" w:color="auto" w:fill="auto"/>
        <w:spacing w:after="76" w:line="240" w:lineRule="auto"/>
        <w:rPr>
          <w:rFonts w:hint="eastAsia"/>
          <w:lang w:eastAsia="zh-CN"/>
        </w:rPr>
      </w:pPr>
      <w:r>
        <w:drawing>
          <wp:inline distT="0" distB="0" distL="114300" distR="114300">
            <wp:extent cx="6602095" cy="3576320"/>
            <wp:effectExtent l="0" t="0" r="8255" b="5080"/>
            <wp:docPr id="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2"/>
                    <pic:cNvPicPr>
                      <a:picLocks noChangeAspect="1"/>
                    </pic:cNvPicPr>
                  </pic:nvPicPr>
                  <pic:blipFill>
                    <a:blip r:embed="rId21"/>
                    <a:stretch>
                      <a:fillRect/>
                    </a:stretch>
                  </pic:blipFill>
                  <pic:spPr>
                    <a:xfrm>
                      <a:off x="0" y="0"/>
                      <a:ext cx="6602095" cy="3576320"/>
                    </a:xfrm>
                    <a:prstGeom prst="rect">
                      <a:avLst/>
                    </a:prstGeom>
                    <a:noFill/>
                    <a:ln>
                      <a:noFill/>
                    </a:ln>
                  </pic:spPr>
                </pic:pic>
              </a:graphicData>
            </a:graphic>
          </wp:inline>
        </w:drawing>
      </w:r>
    </w:p>
    <w:p w14:paraId="59EB0F97">
      <w:pPr>
        <w:pStyle w:val="4"/>
        <w:bidi w:val="0"/>
        <w:ind w:left="754" w:leftChars="0" w:hanging="754" w:firstLineChars="0"/>
        <w:rPr>
          <w:rFonts w:hint="eastAsia"/>
          <w:lang w:eastAsia="zh-CN"/>
        </w:rPr>
      </w:pPr>
      <w:bookmarkStart w:id="15" w:name="_Toc25786"/>
      <w:r>
        <w:rPr>
          <w:rFonts w:hint="eastAsia"/>
          <w:lang w:val="en-US" w:eastAsia="zh-CN"/>
        </w:rPr>
        <w:t>股票交易操作</w:t>
      </w:r>
      <w:bookmarkEnd w:id="15"/>
    </w:p>
    <w:p w14:paraId="7C413541">
      <w:pPr>
        <w:pStyle w:val="35"/>
        <w:numPr>
          <w:ilvl w:val="0"/>
          <w:numId w:val="0"/>
        </w:numPr>
        <w:shd w:val="clear" w:color="auto" w:fill="auto"/>
        <w:spacing w:after="76" w:line="240" w:lineRule="auto"/>
      </w:pPr>
      <w:r>
        <w:drawing>
          <wp:inline distT="0" distB="0" distL="114300" distR="114300">
            <wp:extent cx="6595110" cy="3324860"/>
            <wp:effectExtent l="0" t="0" r="15240" b="889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2"/>
                    <a:stretch>
                      <a:fillRect/>
                    </a:stretch>
                  </pic:blipFill>
                  <pic:spPr>
                    <a:xfrm>
                      <a:off x="0" y="0"/>
                      <a:ext cx="6595110" cy="3324860"/>
                    </a:xfrm>
                    <a:prstGeom prst="rect">
                      <a:avLst/>
                    </a:prstGeom>
                    <a:noFill/>
                    <a:ln>
                      <a:noFill/>
                    </a:ln>
                  </pic:spPr>
                </pic:pic>
              </a:graphicData>
            </a:graphic>
          </wp:inline>
        </w:drawing>
      </w:r>
    </w:p>
    <w:p w14:paraId="6AD3D2C0">
      <w:pPr>
        <w:pStyle w:val="35"/>
        <w:numPr>
          <w:ilvl w:val="0"/>
          <w:numId w:val="0"/>
        </w:numPr>
        <w:shd w:val="clear" w:color="auto" w:fill="auto"/>
        <w:spacing w:after="76" w:line="240" w:lineRule="auto"/>
        <w:ind w:firstLine="420" w:firstLineChars="0"/>
        <w:rPr>
          <w:rFonts w:hint="default" w:eastAsia="宋体"/>
          <w:lang w:val="en-US" w:eastAsia="zh-CN"/>
        </w:rPr>
      </w:pPr>
      <w:r>
        <w:rPr>
          <w:rFonts w:hint="eastAsia"/>
          <w:lang w:val="en-US" w:eastAsia="zh-CN"/>
        </w:rPr>
        <w:t>在菜单界面和交易界面分别选中股票tab，查询股票相关委托信息并进行交易。</w:t>
      </w:r>
    </w:p>
    <w:p w14:paraId="3EA2A560">
      <w:pPr>
        <w:pStyle w:val="5"/>
        <w:bidi w:val="0"/>
        <w:ind w:left="283" w:leftChars="0" w:hanging="283" w:firstLineChars="0"/>
      </w:pPr>
      <w:r>
        <w:rPr>
          <w:rFonts w:hint="eastAsia"/>
          <w:lang w:eastAsia="zh-CN"/>
        </w:rPr>
        <w:t>指令输入</w:t>
      </w:r>
    </w:p>
    <w:p w14:paraId="00DBC01E">
      <w:pPr>
        <w:pStyle w:val="19"/>
        <w:numPr>
          <w:ilvl w:val="0"/>
          <w:numId w:val="4"/>
        </w:numPr>
        <w:shd w:val="clear" w:color="auto" w:fill="auto"/>
        <w:spacing w:before="0" w:beforeAutospacing="0" w:after="152" w:afterAutospacing="0" w:line="240" w:lineRule="auto"/>
        <w:ind w:left="420" w:leftChars="0" w:hanging="21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目前支持：</w:t>
      </w:r>
      <w:r>
        <w:rPr>
          <w:rFonts w:hint="eastAsia" w:ascii="Segoe UI Emoji" w:hAnsi="Segoe UI Emoji"/>
          <w:b/>
          <w:bCs/>
          <w:color w:val="333333"/>
          <w:sz w:val="21"/>
          <w:szCs w:val="21"/>
        </w:rPr>
        <w:t>A股</w:t>
      </w:r>
      <w:r>
        <w:rPr>
          <w:rFonts w:hint="eastAsia" w:ascii="Segoe UI Emoji" w:hAnsi="Segoe UI Emoji"/>
          <w:color w:val="333333"/>
          <w:sz w:val="21"/>
          <w:szCs w:val="21"/>
        </w:rPr>
        <w:t>（</w:t>
      </w:r>
      <w:r>
        <w:rPr>
          <w:rFonts w:hint="eastAsia" w:ascii="Segoe UI Emoji" w:hAnsi="Segoe UI Emoji"/>
          <w:color w:val="333333"/>
          <w:sz w:val="21"/>
          <w:szCs w:val="21"/>
          <w:lang w:val="en-US" w:eastAsia="zh-CN"/>
        </w:rPr>
        <w:t>含</w:t>
      </w:r>
      <w:r>
        <w:rPr>
          <w:rFonts w:hint="eastAsia" w:ascii="Segoe UI Emoji" w:hAnsi="Segoe UI Emoji"/>
          <w:color w:val="333333"/>
          <w:sz w:val="21"/>
          <w:szCs w:val="21"/>
        </w:rPr>
        <w:t>ETF</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包括上海证券交易所、深圳证券交易所</w:t>
      </w:r>
      <w:r>
        <w:rPr>
          <w:rFonts w:hint="eastAsia" w:ascii="Segoe UI Emoji" w:hAnsi="Segoe UI Emoji"/>
          <w:color w:val="333333"/>
          <w:sz w:val="21"/>
          <w:szCs w:val="21"/>
        </w:rPr>
        <w:t>）、</w:t>
      </w:r>
      <w:r>
        <w:rPr>
          <w:rFonts w:hint="eastAsia" w:ascii="Segoe UI Emoji" w:hAnsi="Segoe UI Emoji"/>
          <w:b/>
          <w:bCs/>
          <w:color w:val="333333"/>
          <w:sz w:val="21"/>
          <w:szCs w:val="21"/>
        </w:rPr>
        <w:t>港股</w:t>
      </w:r>
      <w:r>
        <w:rPr>
          <w:rFonts w:hint="eastAsia" w:ascii="Segoe UI Emoji" w:hAnsi="Segoe UI Emoji"/>
          <w:color w:val="333333"/>
          <w:sz w:val="21"/>
          <w:szCs w:val="21"/>
        </w:rPr>
        <w:t>(</w:t>
      </w:r>
      <w:r>
        <w:rPr>
          <w:rFonts w:hint="eastAsia" w:ascii="Segoe UI Emoji" w:hAnsi="Segoe UI Emoji"/>
          <w:color w:val="333333"/>
          <w:sz w:val="21"/>
          <w:szCs w:val="21"/>
          <w:lang w:val="en-US" w:eastAsia="zh-CN"/>
        </w:rPr>
        <w:t>含</w:t>
      </w:r>
      <w:r>
        <w:rPr>
          <w:rFonts w:hint="eastAsia" w:ascii="Segoe UI Emoji" w:hAnsi="Segoe UI Emoji"/>
          <w:color w:val="333333"/>
          <w:sz w:val="21"/>
          <w:szCs w:val="21"/>
        </w:rPr>
        <w:t>ETF</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包括香港联合交易所</w:t>
      </w:r>
      <w:r>
        <w:rPr>
          <w:rFonts w:hint="eastAsia" w:ascii="Segoe UI Emoji" w:hAnsi="Segoe UI Emoji"/>
          <w:color w:val="333333"/>
          <w:sz w:val="21"/>
          <w:szCs w:val="21"/>
        </w:rPr>
        <w:t>)、</w:t>
      </w:r>
      <w:r>
        <w:rPr>
          <w:rFonts w:hint="eastAsia" w:ascii="Segoe UI Emoji" w:hAnsi="Segoe UI Emoji"/>
          <w:b/>
          <w:bCs/>
          <w:color w:val="333333"/>
          <w:sz w:val="21"/>
          <w:szCs w:val="21"/>
        </w:rPr>
        <w:t>美股</w:t>
      </w:r>
      <w:r>
        <w:rPr>
          <w:rFonts w:hint="eastAsia" w:ascii="Segoe UI Emoji" w:hAnsi="Segoe UI Emoji"/>
          <w:color w:val="333333"/>
          <w:sz w:val="21"/>
          <w:szCs w:val="21"/>
        </w:rPr>
        <w:t>（</w:t>
      </w:r>
      <w:r>
        <w:rPr>
          <w:rFonts w:hint="eastAsia" w:ascii="Segoe UI Emoji" w:hAnsi="Segoe UI Emoji"/>
          <w:color w:val="333333"/>
          <w:sz w:val="21"/>
          <w:szCs w:val="21"/>
          <w:lang w:val="en-US" w:eastAsia="zh-CN"/>
        </w:rPr>
        <w:t>含</w:t>
      </w:r>
      <w:r>
        <w:rPr>
          <w:rFonts w:hint="eastAsia" w:ascii="Segoe UI Emoji" w:hAnsi="Segoe UI Emoji"/>
          <w:color w:val="333333"/>
          <w:sz w:val="21"/>
          <w:szCs w:val="21"/>
        </w:rPr>
        <w:t>ETF</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包括纽交所、纳斯达克证券交易所、美国证券交易所、粉单市场、Bats市场</w:t>
      </w:r>
      <w:r>
        <w:rPr>
          <w:rFonts w:hint="eastAsia" w:ascii="Segoe UI Emoji" w:hAnsi="Segoe UI Emoji"/>
          <w:color w:val="333333"/>
          <w:sz w:val="21"/>
          <w:szCs w:val="21"/>
        </w:rPr>
        <w:t>）、</w:t>
      </w:r>
      <w:r>
        <w:rPr>
          <w:rFonts w:hint="eastAsia" w:ascii="Segoe UI Emoji" w:hAnsi="Segoe UI Emoji"/>
          <w:b/>
          <w:bCs/>
          <w:color w:val="333333"/>
          <w:sz w:val="21"/>
          <w:szCs w:val="21"/>
          <w:lang w:val="en-US" w:eastAsia="zh-CN"/>
        </w:rPr>
        <w:t>日</w:t>
      </w:r>
      <w:r>
        <w:rPr>
          <w:rFonts w:hint="eastAsia" w:ascii="Segoe UI Emoji" w:hAnsi="Segoe UI Emoji"/>
          <w:b/>
          <w:bCs/>
          <w:color w:val="333333"/>
          <w:sz w:val="21"/>
          <w:szCs w:val="21"/>
        </w:rPr>
        <w:t>股</w:t>
      </w:r>
      <w:r>
        <w:rPr>
          <w:rFonts w:hint="eastAsia" w:ascii="Segoe UI Emoji" w:hAnsi="Segoe UI Emoji"/>
          <w:color w:val="333333"/>
          <w:sz w:val="21"/>
          <w:szCs w:val="21"/>
        </w:rPr>
        <w:t>（</w:t>
      </w:r>
      <w:r>
        <w:rPr>
          <w:rFonts w:hint="eastAsia" w:ascii="Segoe UI Emoji" w:hAnsi="Segoe UI Emoji"/>
          <w:color w:val="333333"/>
          <w:sz w:val="21"/>
          <w:szCs w:val="21"/>
          <w:lang w:val="en-US" w:eastAsia="zh-CN"/>
        </w:rPr>
        <w:t>含ETF，包括东京证券交易所</w:t>
      </w:r>
      <w:r>
        <w:rPr>
          <w:rFonts w:hint="eastAsia" w:ascii="Segoe UI Emoji" w:hAnsi="Segoe UI Emoji"/>
          <w:color w:val="333333"/>
          <w:sz w:val="21"/>
          <w:szCs w:val="21"/>
        </w:rPr>
        <w:t>）</w:t>
      </w:r>
      <w:r>
        <w:rPr>
          <w:rFonts w:hint="eastAsia" w:ascii="Segoe UI Emoji" w:hAnsi="Segoe UI Emoji"/>
          <w:color w:val="333333"/>
          <w:sz w:val="21"/>
          <w:szCs w:val="21"/>
          <w:lang w:val="en-US" w:eastAsia="zh-CN"/>
        </w:rPr>
        <w:t>看多型开平仓和看空型开平仓。注：按标的平仓规则为先进先出，即按合约开始日期的先后来依次平仓；</w:t>
      </w:r>
    </w:p>
    <w:p w14:paraId="491760D7">
      <w:pPr>
        <w:pStyle w:val="19"/>
        <w:numPr>
          <w:ilvl w:val="0"/>
          <w:numId w:val="4"/>
        </w:numPr>
        <w:shd w:val="clear" w:color="auto" w:fill="auto"/>
        <w:spacing w:before="0" w:beforeAutospacing="0" w:after="152" w:afterAutospacing="0" w:line="240" w:lineRule="auto"/>
        <w:ind w:left="420" w:leftChars="0" w:hanging="21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标的代码支持模糊查询和大小写转换，比如BABA，可以输入：baba、BABA、albb、ALBB。系统所有证券代码输入均支持此功能。</w:t>
      </w:r>
    </w:p>
    <w:p w14:paraId="3B0BAADB">
      <w:pPr>
        <w:pStyle w:val="19"/>
        <w:numPr>
          <w:ilvl w:val="0"/>
          <w:numId w:val="0"/>
        </w:numPr>
        <w:shd w:val="clear" w:color="auto" w:fill="auto"/>
        <w:spacing w:before="0" w:beforeAutospacing="0" w:after="152" w:afterAutospacing="0" w:line="240" w:lineRule="auto"/>
        <w:contextualSpacing/>
        <w:jc w:val="center"/>
        <w:rPr>
          <w:rFonts w:hint="default" w:ascii="Segoe UI Emoji" w:hAnsi="Segoe UI Emoji"/>
          <w:color w:val="333333"/>
          <w:sz w:val="21"/>
          <w:szCs w:val="21"/>
          <w:lang w:val="en-US" w:eastAsia="zh-CN"/>
        </w:rPr>
      </w:pPr>
      <w:r>
        <w:drawing>
          <wp:inline distT="0" distB="0" distL="114300" distR="114300">
            <wp:extent cx="1426210" cy="1635125"/>
            <wp:effectExtent l="0" t="0" r="2540" b="3175"/>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23"/>
                    <a:stretch>
                      <a:fillRect/>
                    </a:stretch>
                  </pic:blipFill>
                  <pic:spPr>
                    <a:xfrm>
                      <a:off x="0" y="0"/>
                      <a:ext cx="1426210" cy="1635125"/>
                    </a:xfrm>
                    <a:prstGeom prst="rect">
                      <a:avLst/>
                    </a:prstGeom>
                    <a:noFill/>
                    <a:ln>
                      <a:noFill/>
                    </a:ln>
                  </pic:spPr>
                </pic:pic>
              </a:graphicData>
            </a:graphic>
          </wp:inline>
        </w:drawing>
      </w:r>
    </w:p>
    <w:p w14:paraId="0E6A6156">
      <w:pPr>
        <w:pStyle w:val="19"/>
        <w:numPr>
          <w:ilvl w:val="0"/>
          <w:numId w:val="4"/>
        </w:numPr>
        <w:shd w:val="clear" w:color="auto" w:fill="auto"/>
        <w:spacing w:before="0" w:beforeAutospacing="0" w:after="152" w:afterAutospacing="0" w:line="240" w:lineRule="auto"/>
        <w:ind w:left="420" w:leftChars="0" w:hanging="21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指令框支持全键盘操作，按键说明如下：</w:t>
      </w:r>
    </w:p>
    <w:p w14:paraId="653B6AA2">
      <w:pPr>
        <w:pStyle w:val="19"/>
        <w:numPr>
          <w:ilvl w:val="0"/>
          <w:numId w:val="0"/>
        </w:numPr>
        <w:shd w:val="clear" w:color="auto" w:fill="auto"/>
        <w:spacing w:before="0" w:beforeAutospacing="0" w:after="152" w:afterAutospacing="0" w:line="240" w:lineRule="auto"/>
        <w:ind w:left="210" w:leftChars="0" w:firstLine="210" w:firstLineChars="1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回车键，按回车键切换至下一输入要素、提交确认指令；</w:t>
      </w:r>
    </w:p>
    <w:p w14:paraId="6413FEE4">
      <w:pPr>
        <w:pStyle w:val="19"/>
        <w:numPr>
          <w:ilvl w:val="0"/>
          <w:numId w:val="0"/>
        </w:numPr>
        <w:shd w:val="clear" w:color="auto" w:fill="auto"/>
        <w:spacing w:before="0" w:beforeAutospacing="0" w:after="152" w:afterAutospacing="0" w:line="240" w:lineRule="auto"/>
        <w:ind w:left="210" w:leftChars="0" w:firstLine="210" w:firstLineChars="1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委托方向、价格类型字段支持按↑↓键展开下拉弹框；</w:t>
      </w:r>
    </w:p>
    <w:p w14:paraId="0AB9E492">
      <w:pPr>
        <w:pStyle w:val="19"/>
        <w:numPr>
          <w:ilvl w:val="0"/>
          <w:numId w:val="4"/>
        </w:numPr>
        <w:shd w:val="clear" w:color="auto" w:fill="auto"/>
        <w:spacing w:before="0" w:beforeAutospacing="0" w:after="152" w:afterAutospacing="0" w:line="240" w:lineRule="auto"/>
        <w:ind w:left="420" w:leftChars="0" w:hanging="21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指令框支持锁定操作（跨境期货、跨境期权交易菜单操作一致），勾选下方“是否启动锁定”选择，弹出</w:t>
      </w:r>
      <w:r>
        <w:rPr>
          <w:rFonts w:hint="eastAsia" w:ascii="Segoe UI Emoji" w:hAnsi="Segoe UI Emoji"/>
          <w:color w:val="333333"/>
          <w:sz w:val="21"/>
          <w:szCs w:val="21"/>
          <w:lang w:val="en-US" w:eastAsia="zh-CN"/>
        </w:rPr>
        <w:drawing>
          <wp:inline distT="0" distB="0" distL="114300" distR="114300">
            <wp:extent cx="107950" cy="130175"/>
            <wp:effectExtent l="0" t="0" r="6350" b="3175"/>
            <wp:docPr id="7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4"/>
                    <pic:cNvPicPr>
                      <a:picLocks noChangeAspect="1"/>
                    </pic:cNvPicPr>
                  </pic:nvPicPr>
                  <pic:blipFill>
                    <a:blip r:embed="rId24"/>
                    <a:stretch>
                      <a:fillRect/>
                    </a:stretch>
                  </pic:blipFill>
                  <pic:spPr>
                    <a:xfrm>
                      <a:off x="0" y="0"/>
                      <a:ext cx="107950" cy="130175"/>
                    </a:xfrm>
                    <a:prstGeom prst="rect">
                      <a:avLst/>
                    </a:prstGeom>
                    <a:noFill/>
                    <a:ln>
                      <a:noFill/>
                    </a:ln>
                  </pic:spPr>
                </pic:pic>
              </a:graphicData>
            </a:graphic>
          </wp:inline>
        </w:drawing>
      </w:r>
      <w:r>
        <w:rPr>
          <w:rFonts w:hint="eastAsia" w:ascii="Segoe UI Emoji" w:hAnsi="Segoe UI Emoji"/>
          <w:color w:val="333333"/>
          <w:sz w:val="21"/>
          <w:szCs w:val="21"/>
          <w:lang w:val="en-US" w:eastAsia="zh-CN"/>
        </w:rPr>
        <w:t>按钮，点击</w:t>
      </w:r>
      <w:r>
        <w:rPr>
          <w:rFonts w:hint="eastAsia" w:ascii="Segoe UI Emoji" w:hAnsi="Segoe UI Emoji"/>
          <w:color w:val="333333"/>
          <w:sz w:val="21"/>
          <w:szCs w:val="21"/>
          <w:lang w:val="en-US" w:eastAsia="zh-CN"/>
        </w:rPr>
        <w:drawing>
          <wp:inline distT="0" distB="0" distL="114300" distR="114300">
            <wp:extent cx="107950" cy="130175"/>
            <wp:effectExtent l="0" t="0" r="6350" b="3175"/>
            <wp:docPr id="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4"/>
                    <pic:cNvPicPr>
                      <a:picLocks noChangeAspect="1"/>
                    </pic:cNvPicPr>
                  </pic:nvPicPr>
                  <pic:blipFill>
                    <a:blip r:embed="rId24"/>
                    <a:stretch>
                      <a:fillRect/>
                    </a:stretch>
                  </pic:blipFill>
                  <pic:spPr>
                    <a:xfrm>
                      <a:off x="0" y="0"/>
                      <a:ext cx="107950" cy="130175"/>
                    </a:xfrm>
                    <a:prstGeom prst="rect">
                      <a:avLst/>
                    </a:prstGeom>
                    <a:noFill/>
                    <a:ln>
                      <a:noFill/>
                    </a:ln>
                  </pic:spPr>
                </pic:pic>
              </a:graphicData>
            </a:graphic>
          </wp:inline>
        </w:drawing>
      </w:r>
      <w:r>
        <w:rPr>
          <w:rFonts w:hint="eastAsia" w:ascii="Segoe UI Emoji" w:hAnsi="Segoe UI Emoji"/>
          <w:color w:val="333333"/>
          <w:sz w:val="21"/>
          <w:szCs w:val="21"/>
          <w:lang w:val="en-US" w:eastAsia="zh-CN"/>
        </w:rPr>
        <w:t>按钮，下单成功后该指令框内容将锁定保存。再次点击按钮解锁后才能修改对应指令框内容；</w:t>
      </w:r>
    </w:p>
    <w:p w14:paraId="6DE7122A">
      <w:pPr>
        <w:pStyle w:val="19"/>
        <w:numPr>
          <w:ilvl w:val="0"/>
          <w:numId w:val="0"/>
        </w:numPr>
        <w:shd w:val="clear" w:color="auto" w:fill="auto"/>
        <w:spacing w:before="0" w:beforeAutospacing="0" w:after="152" w:afterAutospacing="0" w:line="240" w:lineRule="auto"/>
        <w:ind w:left="210" w:leftChars="0"/>
        <w:contextualSpacing/>
        <w:jc w:val="center"/>
        <w:rPr>
          <w:rFonts w:hint="default" w:ascii="Segoe UI Emoji" w:hAnsi="Segoe UI Emoji"/>
          <w:color w:val="333333"/>
          <w:sz w:val="21"/>
          <w:szCs w:val="21"/>
          <w:lang w:val="en-US" w:eastAsia="zh-CN"/>
        </w:rPr>
      </w:pPr>
      <w:r>
        <w:drawing>
          <wp:inline distT="0" distB="0" distL="114300" distR="114300">
            <wp:extent cx="2046605" cy="2406650"/>
            <wp:effectExtent l="0" t="0" r="10795" b="12700"/>
            <wp:docPr id="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
                    <pic:cNvPicPr>
                      <a:picLocks noChangeAspect="1"/>
                    </pic:cNvPicPr>
                  </pic:nvPicPr>
                  <pic:blipFill>
                    <a:blip r:embed="rId25"/>
                    <a:stretch>
                      <a:fillRect/>
                    </a:stretch>
                  </pic:blipFill>
                  <pic:spPr>
                    <a:xfrm>
                      <a:off x="0" y="0"/>
                      <a:ext cx="2046605" cy="2406650"/>
                    </a:xfrm>
                    <a:prstGeom prst="rect">
                      <a:avLst/>
                    </a:prstGeom>
                    <a:noFill/>
                    <a:ln>
                      <a:noFill/>
                    </a:ln>
                  </pic:spPr>
                </pic:pic>
              </a:graphicData>
            </a:graphic>
          </wp:inline>
        </w:drawing>
      </w:r>
    </w:p>
    <w:p w14:paraId="036C0D70">
      <w:pPr>
        <w:pStyle w:val="19"/>
        <w:numPr>
          <w:ilvl w:val="0"/>
          <w:numId w:val="4"/>
        </w:numPr>
        <w:shd w:val="clear" w:color="auto" w:fill="auto"/>
        <w:spacing w:before="0" w:beforeAutospacing="0" w:after="152" w:afterAutospacing="0" w:line="240" w:lineRule="auto"/>
        <w:ind w:left="420" w:leftChars="0" w:hanging="210" w:firstLineChars="0"/>
        <w:contextualSpacing/>
      </w:pPr>
      <w:r>
        <w:rPr>
          <w:rFonts w:hint="eastAsia" w:ascii="Segoe UI Emoji" w:hAnsi="Segoe UI Emoji"/>
          <w:color w:val="333333"/>
          <w:sz w:val="21"/>
          <w:szCs w:val="21"/>
          <w:lang w:val="en-US" w:eastAsia="zh-CN"/>
        </w:rPr>
        <w:t>保留要素操作（跨境期货、跨境期权交易菜单操作一致），勾选下方“保留要素”选择，下单成功后将保留所有指令框内容；</w:t>
      </w:r>
    </w:p>
    <w:p w14:paraId="6F020E21">
      <w:pPr>
        <w:pStyle w:val="19"/>
        <w:widowControl/>
        <w:numPr>
          <w:ilvl w:val="0"/>
          <w:numId w:val="0"/>
        </w:numPr>
        <w:shd w:val="clear" w:color="auto" w:fill="auto"/>
        <w:spacing w:before="0" w:beforeAutospacing="0" w:after="152" w:afterLines="0" w:afterAutospacing="0" w:line="240" w:lineRule="auto"/>
        <w:contextualSpacing/>
        <w:jc w:val="center"/>
      </w:pPr>
      <w:r>
        <w:drawing>
          <wp:inline distT="0" distB="0" distL="114300" distR="114300">
            <wp:extent cx="2115185" cy="2220595"/>
            <wp:effectExtent l="0" t="0" r="18415" b="8255"/>
            <wp:docPr id="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
                    <pic:cNvPicPr>
                      <a:picLocks noChangeAspect="1"/>
                    </pic:cNvPicPr>
                  </pic:nvPicPr>
                  <pic:blipFill>
                    <a:blip r:embed="rId26"/>
                    <a:srcRect t="36375"/>
                    <a:stretch>
                      <a:fillRect/>
                    </a:stretch>
                  </pic:blipFill>
                  <pic:spPr>
                    <a:xfrm>
                      <a:off x="0" y="0"/>
                      <a:ext cx="2115185" cy="2220595"/>
                    </a:xfrm>
                    <a:prstGeom prst="rect">
                      <a:avLst/>
                    </a:prstGeom>
                    <a:noFill/>
                    <a:ln>
                      <a:noFill/>
                    </a:ln>
                  </pic:spPr>
                </pic:pic>
              </a:graphicData>
            </a:graphic>
          </wp:inline>
        </w:drawing>
      </w:r>
    </w:p>
    <w:p w14:paraId="22207EED">
      <w:pPr>
        <w:pStyle w:val="19"/>
        <w:numPr>
          <w:ilvl w:val="0"/>
          <w:numId w:val="4"/>
        </w:numPr>
        <w:shd w:val="clear" w:color="auto" w:fill="auto"/>
        <w:spacing w:before="0" w:beforeAutospacing="0" w:after="152" w:afterAutospacing="0" w:line="240" w:lineRule="auto"/>
        <w:ind w:left="420" w:leftChars="0" w:hanging="21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针对股票标的，支持快捷委托比例，输入后按可交易量对应比例自动填写委托数量。可以根据需求在界面右上角用户名称旁设置按钮处设置是否展示快捷比例模块；</w:t>
      </w:r>
    </w:p>
    <w:p w14:paraId="6BB57087">
      <w:pPr>
        <w:pStyle w:val="19"/>
        <w:widowControl/>
        <w:numPr>
          <w:ilvl w:val="0"/>
          <w:numId w:val="0"/>
        </w:numPr>
        <w:shd w:val="clear" w:color="auto" w:fill="auto"/>
        <w:spacing w:before="0" w:beforeAutospacing="0" w:after="152" w:afterLines="0" w:afterAutospacing="0" w:line="240" w:lineRule="auto"/>
        <w:contextualSpacing/>
        <w:jc w:val="center"/>
      </w:pPr>
      <w:r>
        <w:drawing>
          <wp:inline distT="0" distB="0" distL="114300" distR="114300">
            <wp:extent cx="2193925" cy="2477770"/>
            <wp:effectExtent l="0" t="0" r="15875" b="1778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7"/>
                    <a:stretch>
                      <a:fillRect/>
                    </a:stretch>
                  </pic:blipFill>
                  <pic:spPr>
                    <a:xfrm>
                      <a:off x="0" y="0"/>
                      <a:ext cx="2193925" cy="2477770"/>
                    </a:xfrm>
                    <a:prstGeom prst="rect">
                      <a:avLst/>
                    </a:prstGeom>
                    <a:noFill/>
                    <a:ln>
                      <a:noFill/>
                    </a:ln>
                  </pic:spPr>
                </pic:pic>
              </a:graphicData>
            </a:graphic>
          </wp:inline>
        </w:drawing>
      </w:r>
    </w:p>
    <w:p w14:paraId="5117EE04">
      <w:pPr>
        <w:pStyle w:val="19"/>
        <w:widowControl/>
        <w:numPr>
          <w:ilvl w:val="0"/>
          <w:numId w:val="0"/>
        </w:numPr>
        <w:shd w:val="clear" w:color="auto" w:fill="auto"/>
        <w:spacing w:before="0" w:beforeAutospacing="0" w:after="152" w:afterLines="0" w:afterAutospacing="0" w:line="240" w:lineRule="auto"/>
        <w:contextualSpacing/>
        <w:jc w:val="center"/>
        <w:rPr>
          <w:rFonts w:hint="eastAsia" w:eastAsia="宋体"/>
          <w:lang w:val="en-US" w:eastAsia="zh-CN"/>
        </w:rPr>
      </w:pPr>
      <w:r>
        <w:rPr>
          <w:rFonts w:hint="eastAsia" w:eastAsia="宋体"/>
          <w:lang w:val="en-US" w:eastAsia="zh-CN"/>
        </w:rPr>
        <w:drawing>
          <wp:inline distT="0" distB="0" distL="114300" distR="114300">
            <wp:extent cx="5623560" cy="3688080"/>
            <wp:effectExtent l="0" t="0" r="15240" b="7620"/>
            <wp:docPr id="55" name="图片 55" descr="919dba558ddce93cbfe81dd9bc0a29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919dba558ddce93cbfe81dd9bc0a29d3"/>
                    <pic:cNvPicPr>
                      <a:picLocks noChangeAspect="1"/>
                    </pic:cNvPicPr>
                  </pic:nvPicPr>
                  <pic:blipFill>
                    <a:blip r:embed="rId28"/>
                    <a:stretch>
                      <a:fillRect/>
                    </a:stretch>
                  </pic:blipFill>
                  <pic:spPr>
                    <a:xfrm>
                      <a:off x="0" y="0"/>
                      <a:ext cx="5623560" cy="3688080"/>
                    </a:xfrm>
                    <a:prstGeom prst="rect">
                      <a:avLst/>
                    </a:prstGeom>
                  </pic:spPr>
                </pic:pic>
              </a:graphicData>
            </a:graphic>
          </wp:inline>
        </w:drawing>
      </w:r>
    </w:p>
    <w:p w14:paraId="3054AD99">
      <w:pPr>
        <w:pStyle w:val="19"/>
        <w:widowControl/>
        <w:numPr>
          <w:ilvl w:val="0"/>
          <w:numId w:val="0"/>
        </w:numPr>
        <w:shd w:val="clear" w:color="auto" w:fill="auto"/>
        <w:spacing w:before="0" w:beforeAutospacing="0" w:after="152" w:afterLines="0" w:afterAutospacing="0" w:line="240" w:lineRule="auto"/>
        <w:contextualSpacing/>
        <w:jc w:val="center"/>
        <w:rPr>
          <w:rFonts w:hint="default"/>
          <w:lang w:val="en-US" w:eastAsia="zh-CN"/>
        </w:rPr>
      </w:pPr>
    </w:p>
    <w:p w14:paraId="07A2E067">
      <w:pPr>
        <w:pStyle w:val="19"/>
        <w:numPr>
          <w:ilvl w:val="0"/>
          <w:numId w:val="4"/>
        </w:numPr>
        <w:shd w:val="clear" w:color="auto" w:fill="auto"/>
        <w:spacing w:before="0" w:beforeAutospacing="0" w:after="152" w:afterAutospacing="0" w:line="240" w:lineRule="auto"/>
        <w:ind w:left="420" w:leftChars="0" w:hanging="21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委托</w:t>
      </w:r>
      <w:r>
        <w:rPr>
          <w:rFonts w:hint="eastAsia" w:ascii="Segoe UI Emoji" w:hAnsi="Segoe UI Emoji"/>
          <w:color w:val="333333"/>
          <w:sz w:val="21"/>
          <w:szCs w:val="21"/>
          <w:lang w:val="en-US" w:eastAsia="zh-CN"/>
        </w:rPr>
        <w:t>方向</w:t>
      </w:r>
      <w:r>
        <w:rPr>
          <w:rFonts w:hint="eastAsia" w:ascii="Segoe UI Emoji" w:hAnsi="Segoe UI Emoji"/>
          <w:color w:val="333333"/>
          <w:sz w:val="21"/>
          <w:szCs w:val="21"/>
          <w:lang w:eastAsia="zh-CN"/>
        </w:rPr>
        <w:t>：包括：全保买入(开仓)、全保卖出(平仓)、融券卖出(开仓)、买入还券(平仓)，对应关系如下表：</w:t>
      </w:r>
    </w:p>
    <w:p w14:paraId="090FB220">
      <w:pPr>
        <w:pStyle w:val="19"/>
        <w:numPr>
          <w:ilvl w:val="0"/>
          <w:numId w:val="0"/>
        </w:numPr>
        <w:shd w:val="clear" w:color="auto" w:fill="auto"/>
        <w:spacing w:before="0" w:beforeAutospacing="0" w:after="152" w:afterAutospacing="0" w:line="240" w:lineRule="auto"/>
        <w:ind w:left="420" w:leftChars="0"/>
        <w:contextualSpacing/>
        <w:jc w:val="center"/>
        <w:rPr>
          <w:rFonts w:hint="eastAsia" w:ascii="Segoe UI Emoji" w:hAnsi="Segoe UI Emoji" w:eastAsia="宋体"/>
          <w:color w:val="333333"/>
          <w:sz w:val="21"/>
          <w:szCs w:val="21"/>
          <w:lang w:eastAsia="zh-CN"/>
        </w:rPr>
      </w:pPr>
      <w:r>
        <w:rPr>
          <w:rFonts w:hint="eastAsia" w:ascii="Segoe UI Emoji" w:hAnsi="Segoe UI Emoji" w:eastAsia="宋体"/>
          <w:color w:val="333333"/>
          <w:sz w:val="21"/>
          <w:szCs w:val="21"/>
          <w:lang w:eastAsia="zh-CN"/>
        </w:rPr>
        <w:drawing>
          <wp:inline distT="0" distB="0" distL="114300" distR="114300">
            <wp:extent cx="2600325" cy="1087755"/>
            <wp:effectExtent l="0" t="0" r="9525" b="17145"/>
            <wp:docPr id="45" name="图片 45" descr="1634803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634803318(1)"/>
                    <pic:cNvPicPr>
                      <a:picLocks noChangeAspect="1"/>
                    </pic:cNvPicPr>
                  </pic:nvPicPr>
                  <pic:blipFill>
                    <a:blip r:embed="rId29"/>
                    <a:stretch>
                      <a:fillRect/>
                    </a:stretch>
                  </pic:blipFill>
                  <pic:spPr>
                    <a:xfrm>
                      <a:off x="0" y="0"/>
                      <a:ext cx="2600325" cy="1087755"/>
                    </a:xfrm>
                    <a:prstGeom prst="rect">
                      <a:avLst/>
                    </a:prstGeom>
                  </pic:spPr>
                </pic:pic>
              </a:graphicData>
            </a:graphic>
          </wp:inline>
        </w:drawing>
      </w:r>
    </w:p>
    <w:p w14:paraId="5E0C1339">
      <w:pPr>
        <w:pStyle w:val="19"/>
        <w:numPr>
          <w:ilvl w:val="0"/>
          <w:numId w:val="4"/>
        </w:numPr>
        <w:shd w:val="clear" w:color="auto" w:fill="auto"/>
        <w:spacing w:before="0" w:beforeAutospacing="0" w:after="152" w:afterAutospacing="0" w:line="240" w:lineRule="auto"/>
        <w:ind w:left="420" w:leftChars="0" w:hanging="21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资金账户：默认展示当前登录账户，如管理人需要指定其他产品下单、或者多产品批量下单，可以选择字段产品或者选择多产品模式。</w:t>
      </w:r>
    </w:p>
    <w:p w14:paraId="2C7A97AD">
      <w:pPr>
        <w:pStyle w:val="19"/>
        <w:numPr>
          <w:ilvl w:val="0"/>
          <w:numId w:val="4"/>
        </w:numPr>
        <w:shd w:val="clear" w:color="auto" w:fill="auto"/>
        <w:spacing w:before="0" w:beforeAutospacing="0" w:after="152" w:afterAutospacing="0" w:line="240" w:lineRule="auto"/>
        <w:ind w:left="420" w:leftChars="0" w:hanging="210" w:firstLineChars="0"/>
        <w:contextualSpacing/>
      </w:pPr>
      <w:r>
        <w:rPr>
          <w:rFonts w:hint="eastAsia" w:ascii="Segoe UI Emoji" w:hAnsi="Segoe UI Emoji"/>
          <w:color w:val="333333"/>
          <w:sz w:val="21"/>
          <w:szCs w:val="21"/>
          <w:lang w:eastAsia="zh-CN"/>
        </w:rPr>
        <w:t>算法类型、价格类型：目前客户端支持的算法类型包括普通交易（</w:t>
      </w:r>
      <w:r>
        <w:rPr>
          <w:rFonts w:hint="eastAsia" w:ascii="Segoe UI Emoji" w:hAnsi="Segoe UI Emoji"/>
          <w:color w:val="333333"/>
          <w:sz w:val="21"/>
          <w:szCs w:val="21"/>
          <w:lang w:val="en-US" w:eastAsia="zh-CN"/>
        </w:rPr>
        <w:t>--表示</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TWAP、VWAP、POV、Iceberg，价格类型包括市价、限价、开盘价、收盘价，两者对应关系如下表所示（注：普通交易不支持市价单）</w:t>
      </w:r>
    </w:p>
    <w:tbl>
      <w:tblPr>
        <w:tblStyle w:val="20"/>
        <w:tblW w:w="8259" w:type="dxa"/>
        <w:tblInd w:w="114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108" w:type="dxa"/>
          <w:bottom w:w="0" w:type="dxa"/>
          <w:right w:w="108" w:type="dxa"/>
        </w:tblCellMar>
      </w:tblPr>
      <w:tblGrid>
        <w:gridCol w:w="863"/>
        <w:gridCol w:w="1141"/>
        <w:gridCol w:w="1407"/>
        <w:gridCol w:w="4848"/>
      </w:tblGrid>
      <w:tr w14:paraId="45D6B2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tcBorders>
              <w:top w:val="single" w:color="000000" w:sz="4" w:space="0"/>
              <w:left w:val="single" w:color="000000" w:sz="4" w:space="0"/>
              <w:bottom w:val="single" w:color="000000" w:sz="4" w:space="0"/>
              <w:right w:val="single" w:color="000000" w:sz="4" w:space="0"/>
            </w:tcBorders>
            <w:shd w:val="clear" w:color="auto" w:fill="A6A6A6"/>
            <w:noWrap/>
            <w:vAlign w:val="center"/>
          </w:tcPr>
          <w:p w14:paraId="5E412081">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市场</w:t>
            </w:r>
          </w:p>
        </w:tc>
        <w:tc>
          <w:tcPr>
            <w:tcW w:w="1141" w:type="dxa"/>
            <w:tcBorders>
              <w:top w:val="single" w:color="000000" w:sz="4" w:space="0"/>
              <w:left w:val="single" w:color="000000" w:sz="4" w:space="0"/>
              <w:bottom w:val="single" w:color="000000" w:sz="4" w:space="0"/>
              <w:right w:val="single" w:color="000000" w:sz="4" w:space="0"/>
            </w:tcBorders>
            <w:shd w:val="clear" w:color="auto" w:fill="A6A6A6"/>
            <w:noWrap/>
            <w:vAlign w:val="center"/>
          </w:tcPr>
          <w:p w14:paraId="28CCD61A">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算法</w:t>
            </w:r>
          </w:p>
        </w:tc>
        <w:tc>
          <w:tcPr>
            <w:tcW w:w="1407" w:type="dxa"/>
            <w:tcBorders>
              <w:top w:val="single" w:color="000000" w:sz="4" w:space="0"/>
              <w:left w:val="single" w:color="000000" w:sz="4" w:space="0"/>
              <w:bottom w:val="single" w:color="000000" w:sz="4" w:space="0"/>
              <w:right w:val="single" w:color="000000" w:sz="4" w:space="0"/>
            </w:tcBorders>
            <w:shd w:val="clear" w:color="auto" w:fill="A6A6A6"/>
            <w:noWrap/>
            <w:vAlign w:val="center"/>
          </w:tcPr>
          <w:p w14:paraId="77638091">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价格类型</w:t>
            </w:r>
          </w:p>
        </w:tc>
        <w:tc>
          <w:tcPr>
            <w:tcW w:w="4848" w:type="dxa"/>
            <w:tcBorders>
              <w:top w:val="single" w:color="000000" w:sz="4" w:space="0"/>
              <w:left w:val="single" w:color="000000" w:sz="4" w:space="0"/>
              <w:bottom w:val="single" w:color="000000" w:sz="4" w:space="0"/>
              <w:right w:val="single" w:color="000000" w:sz="4" w:space="0"/>
            </w:tcBorders>
            <w:shd w:val="clear" w:color="auto" w:fill="A6A6A6"/>
            <w:noWrap/>
            <w:vAlign w:val="center"/>
          </w:tcPr>
          <w:p w14:paraId="5AC9FB4C">
            <w:pPr>
              <w:keepNext w:val="0"/>
              <w:keepLines w:val="0"/>
              <w:widowControl/>
              <w:suppressLineNumbers w:val="0"/>
              <w:jc w:val="center"/>
              <w:textAlignment w:val="center"/>
              <w:rPr>
                <w:rFonts w:hint="eastAsia" w:ascii="宋体" w:hAnsi="宋体" w:eastAsia="宋体" w:cs="宋体"/>
                <w:b/>
                <w:bCs/>
                <w:i w:val="0"/>
                <w:iCs w:val="0"/>
                <w:color w:val="000000"/>
                <w:sz w:val="24"/>
                <w:szCs w:val="24"/>
                <w:u w:val="none"/>
              </w:rPr>
            </w:pPr>
            <w:r>
              <w:rPr>
                <w:rFonts w:hint="eastAsia" w:ascii="宋体" w:hAnsi="宋体" w:eastAsia="宋体" w:cs="宋体"/>
                <w:b/>
                <w:bCs/>
                <w:i w:val="0"/>
                <w:iCs w:val="0"/>
                <w:color w:val="000000"/>
                <w:kern w:val="0"/>
                <w:sz w:val="24"/>
                <w:szCs w:val="24"/>
                <w:u w:val="none"/>
                <w:lang w:val="en-US" w:eastAsia="zh-CN" w:bidi="ar"/>
              </w:rPr>
              <w:t>必填项</w:t>
            </w:r>
          </w:p>
        </w:tc>
      </w:tr>
      <w:tr w14:paraId="5E4FC1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vMerge w:val="restart"/>
            <w:tcBorders>
              <w:top w:val="single" w:color="000000" w:sz="4" w:space="0"/>
              <w:left w:val="single" w:color="000000" w:sz="4" w:space="0"/>
              <w:right w:val="single" w:color="000000" w:sz="4" w:space="0"/>
            </w:tcBorders>
            <w:shd w:val="clear" w:color="auto" w:fill="FFFFFF"/>
            <w:noWrap/>
            <w:vAlign w:val="center"/>
          </w:tcPr>
          <w:p w14:paraId="09A7ACC2">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A股</w:t>
            </w:r>
          </w:p>
        </w:tc>
        <w:tc>
          <w:tcPr>
            <w:tcW w:w="114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11DF77B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普通交易</w:t>
            </w:r>
          </w:p>
        </w:tc>
        <w:tc>
          <w:tcPr>
            <w:tcW w:w="14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30968FF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w:t>
            </w:r>
          </w:p>
        </w:tc>
        <w:tc>
          <w:tcPr>
            <w:tcW w:w="484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5211D6E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限价价格、委托数量</w:t>
            </w:r>
          </w:p>
        </w:tc>
      </w:tr>
      <w:tr w14:paraId="493BD9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vMerge w:val="continue"/>
            <w:tcBorders>
              <w:left w:val="single" w:color="000000" w:sz="4" w:space="0"/>
              <w:right w:val="single" w:color="000000" w:sz="4" w:space="0"/>
            </w:tcBorders>
            <w:shd w:val="clear" w:color="auto" w:fill="FFFFFF"/>
            <w:noWrap/>
            <w:vAlign w:val="center"/>
          </w:tcPr>
          <w:p w14:paraId="75C0580B">
            <w:pPr>
              <w:jc w:val="center"/>
              <w:rPr>
                <w:rFonts w:hint="eastAsia" w:ascii="宋体" w:hAnsi="宋体" w:eastAsia="宋体" w:cs="宋体"/>
                <w:i w:val="0"/>
                <w:iCs w:val="0"/>
                <w:color w:val="000000"/>
                <w:sz w:val="22"/>
                <w:szCs w:val="22"/>
                <w:u w:val="none"/>
              </w:rPr>
            </w:pPr>
          </w:p>
        </w:tc>
        <w:tc>
          <w:tcPr>
            <w:tcW w:w="114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FE9CD8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普通交易</w:t>
            </w:r>
          </w:p>
        </w:tc>
        <w:tc>
          <w:tcPr>
            <w:tcW w:w="14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57F52F6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开盘价</w:t>
            </w:r>
          </w:p>
        </w:tc>
        <w:tc>
          <w:tcPr>
            <w:tcW w:w="484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88745B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委托数量</w:t>
            </w:r>
          </w:p>
        </w:tc>
      </w:tr>
      <w:tr w14:paraId="59332C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vMerge w:val="continue"/>
            <w:tcBorders>
              <w:left w:val="single" w:color="000000" w:sz="4" w:space="0"/>
              <w:bottom w:val="single" w:color="000000" w:sz="4" w:space="0"/>
              <w:right w:val="single" w:color="000000" w:sz="4" w:space="0"/>
            </w:tcBorders>
            <w:shd w:val="clear" w:color="auto" w:fill="FFFFFF"/>
            <w:noWrap/>
            <w:vAlign w:val="center"/>
          </w:tcPr>
          <w:p w14:paraId="1B8CDA8E">
            <w:pPr>
              <w:jc w:val="center"/>
              <w:rPr>
                <w:rFonts w:hint="eastAsia" w:ascii="宋体" w:hAnsi="宋体" w:eastAsia="宋体" w:cs="宋体"/>
                <w:i w:val="0"/>
                <w:iCs w:val="0"/>
                <w:color w:val="000000"/>
                <w:sz w:val="22"/>
                <w:szCs w:val="22"/>
                <w:u w:val="none"/>
              </w:rPr>
            </w:pPr>
          </w:p>
        </w:tc>
        <w:tc>
          <w:tcPr>
            <w:tcW w:w="114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678233AC">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普通交易</w:t>
            </w:r>
          </w:p>
        </w:tc>
        <w:tc>
          <w:tcPr>
            <w:tcW w:w="14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554DE33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收盘价</w:t>
            </w:r>
          </w:p>
        </w:tc>
        <w:tc>
          <w:tcPr>
            <w:tcW w:w="484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1B9F8DC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委托数量</w:t>
            </w:r>
          </w:p>
        </w:tc>
      </w:tr>
      <w:tr w14:paraId="1C863C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vMerge w:val="restart"/>
            <w:tcBorders>
              <w:top w:val="single" w:color="000000" w:sz="4" w:space="0"/>
              <w:left w:val="single" w:color="000000" w:sz="4" w:space="0"/>
              <w:right w:val="single" w:color="000000" w:sz="4" w:space="0"/>
            </w:tcBorders>
            <w:shd w:val="clear" w:color="auto" w:fill="FFFFFF"/>
            <w:noWrap/>
            <w:vAlign w:val="center"/>
          </w:tcPr>
          <w:p w14:paraId="03436593">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港/美</w:t>
            </w:r>
            <w:r>
              <w:rPr>
                <w:rFonts w:hint="eastAsia" w:ascii="宋体" w:hAnsi="宋体" w:cs="宋体"/>
                <w:i w:val="0"/>
                <w:iCs w:val="0"/>
                <w:color w:val="000000"/>
                <w:kern w:val="0"/>
                <w:sz w:val="22"/>
                <w:szCs w:val="22"/>
                <w:u w:val="none"/>
                <w:lang w:val="en-US" w:eastAsia="zh-CN" w:bidi="ar"/>
              </w:rPr>
              <w:t>/日</w:t>
            </w:r>
            <w:r>
              <w:rPr>
                <w:rFonts w:hint="eastAsia" w:ascii="宋体" w:hAnsi="宋体" w:eastAsia="宋体" w:cs="宋体"/>
                <w:i w:val="0"/>
                <w:iCs w:val="0"/>
                <w:color w:val="000000"/>
                <w:kern w:val="0"/>
                <w:sz w:val="22"/>
                <w:szCs w:val="22"/>
                <w:u w:val="none"/>
                <w:lang w:val="en-US" w:eastAsia="zh-CN" w:bidi="ar"/>
              </w:rPr>
              <w:t>股</w:t>
            </w:r>
          </w:p>
        </w:tc>
        <w:tc>
          <w:tcPr>
            <w:tcW w:w="114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1DE66C50">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普通交易</w:t>
            </w:r>
          </w:p>
        </w:tc>
        <w:tc>
          <w:tcPr>
            <w:tcW w:w="14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5D4045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w:t>
            </w:r>
          </w:p>
        </w:tc>
        <w:tc>
          <w:tcPr>
            <w:tcW w:w="484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52FFE2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限价价格、委托数量</w:t>
            </w:r>
          </w:p>
        </w:tc>
      </w:tr>
      <w:tr w14:paraId="20C1151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vMerge w:val="continue"/>
            <w:tcBorders>
              <w:left w:val="single" w:color="000000" w:sz="4" w:space="0"/>
              <w:right w:val="single" w:color="000000" w:sz="4" w:space="0"/>
            </w:tcBorders>
            <w:shd w:val="clear" w:color="auto" w:fill="FFFFFF"/>
            <w:noWrap/>
            <w:vAlign w:val="center"/>
          </w:tcPr>
          <w:p w14:paraId="52CEAA2B">
            <w:pPr>
              <w:keepNext w:val="0"/>
              <w:keepLines w:val="0"/>
              <w:widowControl/>
              <w:suppressLineNumbers w:val="0"/>
              <w:jc w:val="center"/>
              <w:textAlignment w:val="center"/>
              <w:rPr>
                <w:rFonts w:hint="eastAsia" w:ascii="宋体" w:hAnsi="宋体" w:eastAsia="宋体" w:cs="宋体"/>
                <w:i w:val="0"/>
                <w:iCs w:val="0"/>
                <w:color w:val="000000"/>
                <w:sz w:val="22"/>
                <w:szCs w:val="22"/>
                <w:u w:val="none"/>
              </w:rPr>
            </w:pPr>
          </w:p>
        </w:tc>
        <w:tc>
          <w:tcPr>
            <w:tcW w:w="114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05C238A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TWAP</w:t>
            </w:r>
          </w:p>
        </w:tc>
        <w:tc>
          <w:tcPr>
            <w:tcW w:w="14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467B2FE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w:t>
            </w:r>
          </w:p>
        </w:tc>
        <w:tc>
          <w:tcPr>
            <w:tcW w:w="484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092B41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限价价格、委托数量</w:t>
            </w:r>
          </w:p>
        </w:tc>
      </w:tr>
      <w:tr w14:paraId="54AAE9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vMerge w:val="continue"/>
            <w:tcBorders>
              <w:left w:val="single" w:color="000000" w:sz="4" w:space="0"/>
              <w:right w:val="single" w:color="000000" w:sz="4" w:space="0"/>
            </w:tcBorders>
            <w:shd w:val="clear" w:color="auto" w:fill="FFFFFF"/>
            <w:noWrap/>
            <w:vAlign w:val="center"/>
          </w:tcPr>
          <w:p w14:paraId="12E3C9A0">
            <w:pPr>
              <w:jc w:val="center"/>
              <w:rPr>
                <w:rFonts w:hint="eastAsia" w:ascii="宋体" w:hAnsi="宋体" w:eastAsia="宋体" w:cs="宋体"/>
                <w:i w:val="0"/>
                <w:iCs w:val="0"/>
                <w:color w:val="000000"/>
                <w:sz w:val="22"/>
                <w:szCs w:val="22"/>
                <w:u w:val="none"/>
              </w:rPr>
            </w:pPr>
          </w:p>
        </w:tc>
        <w:tc>
          <w:tcPr>
            <w:tcW w:w="114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0269D76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TWAP</w:t>
            </w:r>
          </w:p>
        </w:tc>
        <w:tc>
          <w:tcPr>
            <w:tcW w:w="14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4D30B739">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市价</w:t>
            </w:r>
          </w:p>
        </w:tc>
        <w:tc>
          <w:tcPr>
            <w:tcW w:w="484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2FA5379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委托数量</w:t>
            </w:r>
          </w:p>
        </w:tc>
      </w:tr>
      <w:tr w14:paraId="151934A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vMerge w:val="continue"/>
            <w:tcBorders>
              <w:left w:val="single" w:color="000000" w:sz="4" w:space="0"/>
              <w:right w:val="single" w:color="000000" w:sz="4" w:space="0"/>
            </w:tcBorders>
            <w:shd w:val="clear" w:color="auto" w:fill="FFFFFF"/>
            <w:noWrap/>
            <w:vAlign w:val="center"/>
          </w:tcPr>
          <w:p w14:paraId="17CC8815">
            <w:pPr>
              <w:jc w:val="center"/>
              <w:rPr>
                <w:rFonts w:hint="eastAsia" w:ascii="宋体" w:hAnsi="宋体" w:eastAsia="宋体" w:cs="宋体"/>
                <w:i w:val="0"/>
                <w:iCs w:val="0"/>
                <w:color w:val="000000"/>
                <w:sz w:val="22"/>
                <w:szCs w:val="22"/>
                <w:u w:val="none"/>
              </w:rPr>
            </w:pPr>
          </w:p>
        </w:tc>
        <w:tc>
          <w:tcPr>
            <w:tcW w:w="114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0482A6BE">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VWAP</w:t>
            </w:r>
          </w:p>
        </w:tc>
        <w:tc>
          <w:tcPr>
            <w:tcW w:w="14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6D1F1085">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w:t>
            </w:r>
          </w:p>
        </w:tc>
        <w:tc>
          <w:tcPr>
            <w:tcW w:w="484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0CB8A69F">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限价价格、委托数量</w:t>
            </w:r>
          </w:p>
        </w:tc>
      </w:tr>
      <w:tr w14:paraId="409BA0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vMerge w:val="continue"/>
            <w:tcBorders>
              <w:left w:val="single" w:color="000000" w:sz="4" w:space="0"/>
              <w:right w:val="single" w:color="000000" w:sz="4" w:space="0"/>
            </w:tcBorders>
            <w:shd w:val="clear" w:color="auto" w:fill="FFFFFF"/>
            <w:noWrap/>
            <w:vAlign w:val="center"/>
          </w:tcPr>
          <w:p w14:paraId="62DC6D35">
            <w:pPr>
              <w:jc w:val="center"/>
              <w:rPr>
                <w:rFonts w:hint="eastAsia" w:ascii="宋体" w:hAnsi="宋体" w:eastAsia="宋体" w:cs="宋体"/>
                <w:i w:val="0"/>
                <w:iCs w:val="0"/>
                <w:color w:val="000000"/>
                <w:sz w:val="22"/>
                <w:szCs w:val="22"/>
                <w:u w:val="none"/>
              </w:rPr>
            </w:pPr>
          </w:p>
        </w:tc>
        <w:tc>
          <w:tcPr>
            <w:tcW w:w="114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AC7C297">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VWAP</w:t>
            </w:r>
          </w:p>
        </w:tc>
        <w:tc>
          <w:tcPr>
            <w:tcW w:w="14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4FE18358">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市价</w:t>
            </w:r>
          </w:p>
        </w:tc>
        <w:tc>
          <w:tcPr>
            <w:tcW w:w="484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65ADF09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委托数量</w:t>
            </w:r>
          </w:p>
        </w:tc>
      </w:tr>
      <w:tr w14:paraId="166F453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vMerge w:val="continue"/>
            <w:tcBorders>
              <w:left w:val="single" w:color="000000" w:sz="4" w:space="0"/>
              <w:right w:val="single" w:color="000000" w:sz="4" w:space="0"/>
            </w:tcBorders>
            <w:shd w:val="clear" w:color="auto" w:fill="FFFFFF"/>
            <w:noWrap/>
            <w:vAlign w:val="center"/>
          </w:tcPr>
          <w:p w14:paraId="05B03BEB">
            <w:pPr>
              <w:jc w:val="center"/>
              <w:rPr>
                <w:rFonts w:hint="eastAsia" w:ascii="宋体" w:hAnsi="宋体" w:eastAsia="宋体" w:cs="宋体"/>
                <w:i w:val="0"/>
                <w:iCs w:val="0"/>
                <w:color w:val="000000"/>
                <w:sz w:val="22"/>
                <w:szCs w:val="22"/>
                <w:u w:val="none"/>
              </w:rPr>
            </w:pPr>
          </w:p>
        </w:tc>
        <w:tc>
          <w:tcPr>
            <w:tcW w:w="114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42EFBC9A">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POV</w:t>
            </w:r>
          </w:p>
        </w:tc>
        <w:tc>
          <w:tcPr>
            <w:tcW w:w="14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8FF62D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w:t>
            </w:r>
          </w:p>
        </w:tc>
        <w:tc>
          <w:tcPr>
            <w:tcW w:w="484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0FC06C0B">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限价价格、委托数量、跟量比例</w:t>
            </w:r>
          </w:p>
        </w:tc>
      </w:tr>
      <w:tr w14:paraId="4D8BBD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vMerge w:val="continue"/>
            <w:tcBorders>
              <w:left w:val="single" w:color="000000" w:sz="4" w:space="0"/>
              <w:right w:val="single" w:color="000000" w:sz="4" w:space="0"/>
            </w:tcBorders>
            <w:shd w:val="clear" w:color="auto" w:fill="FFFFFF"/>
            <w:noWrap/>
            <w:vAlign w:val="center"/>
          </w:tcPr>
          <w:p w14:paraId="4EDDDF8D">
            <w:pPr>
              <w:jc w:val="center"/>
              <w:rPr>
                <w:rFonts w:hint="eastAsia" w:ascii="宋体" w:hAnsi="宋体" w:eastAsia="宋体" w:cs="宋体"/>
                <w:i w:val="0"/>
                <w:iCs w:val="0"/>
                <w:color w:val="000000"/>
                <w:sz w:val="22"/>
                <w:szCs w:val="22"/>
                <w:u w:val="none"/>
              </w:rPr>
            </w:pPr>
          </w:p>
        </w:tc>
        <w:tc>
          <w:tcPr>
            <w:tcW w:w="114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48CBCCB2">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POV</w:t>
            </w:r>
          </w:p>
        </w:tc>
        <w:tc>
          <w:tcPr>
            <w:tcW w:w="14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695EFFC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市价</w:t>
            </w:r>
          </w:p>
        </w:tc>
        <w:tc>
          <w:tcPr>
            <w:tcW w:w="484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764C7E03">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委托数量、跟量比例</w:t>
            </w:r>
          </w:p>
        </w:tc>
      </w:tr>
      <w:tr w14:paraId="6643260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503" w:hRule="atLeast"/>
        </w:trPr>
        <w:tc>
          <w:tcPr>
            <w:tcW w:w="863" w:type="dxa"/>
            <w:vMerge w:val="continue"/>
            <w:tcBorders>
              <w:left w:val="single" w:color="000000" w:sz="4" w:space="0"/>
              <w:right w:val="single" w:color="000000" w:sz="4" w:space="0"/>
            </w:tcBorders>
            <w:shd w:val="clear" w:color="auto" w:fill="FFFFFF"/>
            <w:noWrap/>
            <w:vAlign w:val="center"/>
          </w:tcPr>
          <w:p w14:paraId="1E249658">
            <w:pPr>
              <w:jc w:val="center"/>
              <w:rPr>
                <w:rFonts w:hint="eastAsia" w:ascii="宋体" w:hAnsi="宋体" w:eastAsia="宋体" w:cs="宋体"/>
                <w:i w:val="0"/>
                <w:iCs w:val="0"/>
                <w:color w:val="000000"/>
                <w:sz w:val="22"/>
                <w:szCs w:val="22"/>
                <w:u w:val="none"/>
              </w:rPr>
            </w:pPr>
          </w:p>
        </w:tc>
        <w:tc>
          <w:tcPr>
            <w:tcW w:w="1141"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1430E6DD">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cs="宋体"/>
                <w:i w:val="0"/>
                <w:iCs w:val="0"/>
                <w:color w:val="000000"/>
                <w:kern w:val="0"/>
                <w:sz w:val="22"/>
                <w:szCs w:val="22"/>
                <w:u w:val="none"/>
                <w:lang w:val="en-US" w:eastAsia="zh-CN" w:bidi="ar"/>
              </w:rPr>
              <w:t>Iceberg</w:t>
            </w:r>
          </w:p>
        </w:tc>
        <w:tc>
          <w:tcPr>
            <w:tcW w:w="14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3293C6A6">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w:t>
            </w:r>
          </w:p>
        </w:tc>
        <w:tc>
          <w:tcPr>
            <w:tcW w:w="4848"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14:paraId="62030284">
            <w:pPr>
              <w:keepNext w:val="0"/>
              <w:keepLines w:val="0"/>
              <w:widowControl/>
              <w:suppressLineNumbers w:val="0"/>
              <w:jc w:val="left"/>
              <w:textAlignment w:val="center"/>
              <w:rPr>
                <w:rFonts w:hint="eastAsia" w:ascii="宋体" w:hAnsi="宋体" w:eastAsia="宋体" w:cs="宋体"/>
                <w:i w:val="0"/>
                <w:iCs w:val="0"/>
                <w:color w:val="000000"/>
                <w:sz w:val="22"/>
                <w:szCs w:val="22"/>
                <w:u w:val="none"/>
              </w:rPr>
            </w:pPr>
            <w:r>
              <w:rPr>
                <w:rFonts w:hint="eastAsia" w:ascii="宋体" w:hAnsi="宋体" w:eastAsia="宋体" w:cs="宋体"/>
                <w:i w:val="0"/>
                <w:iCs w:val="0"/>
                <w:color w:val="000000"/>
                <w:kern w:val="0"/>
                <w:sz w:val="22"/>
                <w:szCs w:val="22"/>
                <w:u w:val="none"/>
                <w:lang w:val="en-US" w:eastAsia="zh-CN" w:bidi="ar"/>
              </w:rPr>
              <w:t>限价价格、委托数量、交易所最大挂单量</w:t>
            </w:r>
          </w:p>
        </w:tc>
      </w:tr>
    </w:tbl>
    <w:p w14:paraId="15818C26">
      <w:pPr>
        <w:pStyle w:val="19"/>
        <w:numPr>
          <w:ilvl w:val="0"/>
          <w:numId w:val="0"/>
        </w:numPr>
        <w:shd w:val="clear" w:color="auto" w:fill="auto"/>
        <w:spacing w:before="0" w:beforeAutospacing="0" w:after="152" w:afterAutospacing="0" w:line="240" w:lineRule="auto"/>
        <w:contextualSpacing/>
        <w:jc w:val="both"/>
        <w:rPr>
          <w:rFonts w:hint="eastAsia"/>
          <w:lang w:eastAsia="zh-CN"/>
        </w:rPr>
      </w:pPr>
    </w:p>
    <w:p w14:paraId="5ED0A9E7">
      <w:pPr>
        <w:pStyle w:val="19"/>
        <w:numPr>
          <w:ilvl w:val="0"/>
          <w:numId w:val="4"/>
        </w:numPr>
        <w:shd w:val="clear" w:color="auto" w:fill="auto"/>
        <w:spacing w:before="0" w:beforeAutospacing="0" w:after="152" w:afterAutospacing="0" w:line="240" w:lineRule="auto"/>
        <w:ind w:left="420" w:leftChars="0" w:hanging="21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由于港股不同标的，交易单位不同，比如</w:t>
      </w:r>
      <w:r>
        <w:rPr>
          <w:rFonts w:hint="eastAsia" w:ascii="Segoe UI Emoji" w:hAnsi="Segoe UI Emoji"/>
          <w:color w:val="333333"/>
          <w:sz w:val="21"/>
          <w:szCs w:val="21"/>
          <w:lang w:val="en-US" w:eastAsia="zh-CN"/>
        </w:rPr>
        <w:t>00700.HK 交易单位100股，00002.HK交易单位500股，界面委托数量右侧针对港股会提示最新的交易单位，仅提示不做限制。为避免委托废单，委托时按最新交易单位的整数倍来委托。</w:t>
      </w:r>
    </w:p>
    <w:p w14:paraId="0DCEBD68">
      <w:pPr>
        <w:pStyle w:val="19"/>
        <w:numPr>
          <w:ilvl w:val="0"/>
          <w:numId w:val="0"/>
        </w:numPr>
        <w:shd w:val="clear" w:color="auto" w:fill="auto"/>
        <w:spacing w:before="0" w:beforeAutospacing="0" w:after="152" w:afterAutospacing="0" w:line="240" w:lineRule="auto"/>
        <w:ind w:left="420" w:leftChars="0"/>
        <w:contextualSpacing/>
        <w:jc w:val="center"/>
        <w:rPr>
          <w:rFonts w:hint="eastAsia" w:ascii="Segoe UI Emoji" w:hAnsi="Segoe UI Emoji" w:eastAsia="宋体"/>
          <w:color w:val="333333"/>
          <w:sz w:val="21"/>
          <w:szCs w:val="21"/>
          <w:lang w:eastAsia="zh-CN"/>
        </w:rPr>
      </w:pPr>
      <w:r>
        <w:drawing>
          <wp:inline distT="0" distB="0" distL="114300" distR="114300">
            <wp:extent cx="1791970" cy="2079625"/>
            <wp:effectExtent l="0" t="0" r="17780" b="15875"/>
            <wp:docPr id="3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0"/>
                    <pic:cNvPicPr>
                      <a:picLocks noChangeAspect="1"/>
                    </pic:cNvPicPr>
                  </pic:nvPicPr>
                  <pic:blipFill>
                    <a:blip r:embed="rId30"/>
                    <a:stretch>
                      <a:fillRect/>
                    </a:stretch>
                  </pic:blipFill>
                  <pic:spPr>
                    <a:xfrm>
                      <a:off x="0" y="0"/>
                      <a:ext cx="1791970" cy="2079625"/>
                    </a:xfrm>
                    <a:prstGeom prst="rect">
                      <a:avLst/>
                    </a:prstGeom>
                    <a:noFill/>
                    <a:ln>
                      <a:noFill/>
                    </a:ln>
                  </pic:spPr>
                </pic:pic>
              </a:graphicData>
            </a:graphic>
          </wp:inline>
        </w:drawing>
      </w:r>
    </w:p>
    <w:p w14:paraId="7A8287A3">
      <w:pPr>
        <w:pStyle w:val="19"/>
        <w:numPr>
          <w:ilvl w:val="0"/>
          <w:numId w:val="4"/>
        </w:numPr>
        <w:shd w:val="clear" w:color="auto" w:fill="auto"/>
        <w:spacing w:before="0" w:beforeAutospacing="0" w:after="152" w:afterAutospacing="0" w:line="240" w:lineRule="auto"/>
        <w:ind w:left="420" w:leftChars="0" w:hanging="210" w:firstLineChars="0"/>
        <w:contextualSpacing/>
        <w:rPr>
          <w:rFonts w:hint="eastAsia" w:ascii="Segoe UI Emoji" w:hAnsi="Segoe UI Emoji" w:eastAsia="宋体"/>
          <w:color w:val="333333"/>
          <w:sz w:val="21"/>
          <w:szCs w:val="21"/>
          <w:lang w:eastAsia="zh-CN"/>
        </w:rPr>
      </w:pPr>
      <w:r>
        <w:rPr>
          <w:rFonts w:hint="eastAsia" w:ascii="Segoe UI Emoji" w:hAnsi="Segoe UI Emoji"/>
          <w:color w:val="333333"/>
          <w:sz w:val="21"/>
          <w:szCs w:val="21"/>
          <w:lang w:eastAsia="zh-CN"/>
        </w:rPr>
        <w:t>可交易量，对于开仓（委托方向：全保买入、融券卖出），输入标的代码、委托方向、资金账户、算法类型、价格后，在数量下面显示可交易量；对于平仓（委托方向：全保卖出、买入还券），在输入代码、委托方向、资金账户后，数量下面即显示可交易量。</w:t>
      </w:r>
    </w:p>
    <w:p w14:paraId="43CC8110">
      <w:pPr>
        <w:pStyle w:val="19"/>
        <w:numPr>
          <w:ilvl w:val="0"/>
          <w:numId w:val="4"/>
        </w:numPr>
        <w:shd w:val="clear" w:color="auto" w:fill="auto"/>
        <w:spacing w:before="0" w:beforeAutospacing="0" w:after="152" w:afterAutospacing="0" w:line="240" w:lineRule="auto"/>
        <w:ind w:left="420" w:leftChars="0" w:hanging="21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算法开始时间、算法结束时间</w:t>
      </w:r>
      <w:r>
        <w:rPr>
          <w:rFonts w:hint="eastAsia" w:ascii="Segoe UI Emoji" w:hAnsi="Segoe UI Emoji"/>
          <w:color w:val="333333"/>
          <w:sz w:val="21"/>
          <w:szCs w:val="21"/>
          <w:lang w:val="en-US" w:eastAsia="zh-CN"/>
        </w:rPr>
        <w:t>；</w:t>
      </w:r>
    </w:p>
    <w:p w14:paraId="757E8B18">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算法开始、结束时间请严格按此格式填写填写：HHMM；</w:t>
      </w:r>
    </w:p>
    <w:p w14:paraId="49FD8D21">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算法时间按北京时间填写，如美股全天TWAP，则开始时间和结束时间分别填写</w:t>
      </w:r>
      <w:r>
        <w:rPr>
          <w:rFonts w:hint="eastAsia" w:ascii="Segoe UI Emoji" w:hAnsi="Segoe UI Emoji"/>
          <w:color w:val="333333"/>
          <w:sz w:val="21"/>
          <w:szCs w:val="21"/>
          <w:lang w:eastAsia="zh-CN"/>
        </w:rPr>
        <w:t>2130、</w:t>
      </w:r>
      <w:r>
        <w:rPr>
          <w:rFonts w:hint="eastAsia" w:ascii="Segoe UI Emoji" w:hAnsi="Segoe UI Emoji"/>
          <w:color w:val="333333"/>
          <w:sz w:val="21"/>
          <w:szCs w:val="21"/>
          <w:lang w:val="en-US" w:eastAsia="zh-CN"/>
        </w:rPr>
        <w:t>0</w:t>
      </w:r>
      <w:r>
        <w:rPr>
          <w:rFonts w:hint="eastAsia" w:ascii="Segoe UI Emoji" w:hAnsi="Segoe UI Emoji"/>
          <w:color w:val="333333"/>
          <w:sz w:val="21"/>
          <w:szCs w:val="21"/>
          <w:lang w:eastAsia="zh-CN"/>
        </w:rPr>
        <w:t>400；</w:t>
      </w:r>
    </w:p>
    <w:p w14:paraId="1A383E68">
      <w:pPr>
        <w:pStyle w:val="19"/>
        <w:numPr>
          <w:ilvl w:val="0"/>
          <w:numId w:val="0"/>
        </w:numPr>
        <w:shd w:val="clear" w:color="auto" w:fill="auto"/>
        <w:spacing w:before="0" w:beforeAutospacing="0" w:after="152" w:afterAutospacing="0" w:line="240" w:lineRule="auto"/>
        <w:ind w:left="210" w:leftChars="0" w:firstLine="210" w:firstLineChars="1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不填开始时间只填截止时间，默认为下单时间到截止时间；</w:t>
      </w:r>
    </w:p>
    <w:p w14:paraId="53893E1F">
      <w:pPr>
        <w:pStyle w:val="19"/>
        <w:numPr>
          <w:ilvl w:val="0"/>
          <w:numId w:val="0"/>
        </w:numPr>
        <w:shd w:val="clear" w:color="auto" w:fill="auto"/>
        <w:spacing w:before="0" w:beforeAutospacing="0" w:after="152" w:afterAutospacing="0" w:line="240" w:lineRule="auto"/>
        <w:ind w:left="210" w:leftChars="0" w:firstLine="210" w:firstLineChars="1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开始时间和截止时间均不填，默认为下单时间到收盘；</w:t>
      </w:r>
    </w:p>
    <w:p w14:paraId="56F4B2B0">
      <w:pPr>
        <w:pStyle w:val="19"/>
        <w:numPr>
          <w:ilvl w:val="0"/>
          <w:numId w:val="0"/>
        </w:numPr>
        <w:shd w:val="clear" w:color="auto" w:fill="auto"/>
        <w:spacing w:before="0" w:beforeAutospacing="0" w:after="152" w:afterAutospacing="0" w:line="240" w:lineRule="auto"/>
        <w:ind w:left="210" w:leftChars="0" w:firstLine="210" w:firstLineChars="10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不允许只填写开始时间，不填写截止时间；</w:t>
      </w:r>
    </w:p>
    <w:p w14:paraId="671F19D3">
      <w:pPr>
        <w:pStyle w:val="19"/>
        <w:numPr>
          <w:ilvl w:val="0"/>
          <w:numId w:val="0"/>
        </w:numPr>
        <w:shd w:val="clear" w:color="auto" w:fill="auto"/>
        <w:spacing w:before="0" w:beforeAutospacing="0" w:after="152" w:afterAutospacing="0" w:line="240" w:lineRule="auto"/>
        <w:ind w:left="210" w:leftChars="0" w:firstLine="210" w:firstLineChars="10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请确保算法开始时间</w:t>
      </w:r>
      <w:r>
        <w:rPr>
          <w:rFonts w:hint="eastAsia" w:ascii="Segoe UI Emoji" w:hAnsi="Segoe UI Emoji"/>
          <w:color w:val="333333"/>
          <w:sz w:val="21"/>
          <w:szCs w:val="21"/>
          <w:lang w:val="en-US" w:eastAsia="zh-CN"/>
        </w:rPr>
        <w:t>大于等于</w:t>
      </w:r>
      <w:r>
        <w:rPr>
          <w:rFonts w:hint="eastAsia" w:ascii="Segoe UI Emoji" w:hAnsi="Segoe UI Emoji"/>
          <w:color w:val="333333"/>
          <w:sz w:val="21"/>
          <w:szCs w:val="21"/>
          <w:lang w:eastAsia="zh-CN"/>
        </w:rPr>
        <w:t>下单时间点北京时间，比如11:00下单，请确保算法开始时间</w:t>
      </w:r>
      <w:r>
        <w:rPr>
          <w:rFonts w:hint="eastAsia" w:ascii="Segoe UI Emoji" w:hAnsi="Segoe UI Emoji"/>
          <w:color w:val="333333"/>
          <w:sz w:val="21"/>
          <w:szCs w:val="21"/>
          <w:lang w:val="en-US" w:eastAsia="zh-CN"/>
        </w:rPr>
        <w:t>大于等于</w:t>
      </w:r>
      <w:r>
        <w:rPr>
          <w:rFonts w:hint="eastAsia" w:ascii="Segoe UI Emoji" w:hAnsi="Segoe UI Emoji"/>
          <w:color w:val="333333"/>
          <w:sz w:val="21"/>
          <w:szCs w:val="21"/>
          <w:lang w:eastAsia="zh-CN"/>
        </w:rPr>
        <w:t>11:</w:t>
      </w:r>
      <w:r>
        <w:rPr>
          <w:rFonts w:hint="eastAsia" w:ascii="Segoe UI Emoji" w:hAnsi="Segoe UI Emoji"/>
          <w:color w:val="333333"/>
          <w:sz w:val="21"/>
          <w:szCs w:val="21"/>
          <w:lang w:val="en-US" w:eastAsia="zh-CN"/>
        </w:rPr>
        <w:t>0</w:t>
      </w:r>
      <w:r>
        <w:rPr>
          <w:rFonts w:hint="eastAsia" w:ascii="Segoe UI Emoji" w:hAnsi="Segoe UI Emoji"/>
          <w:color w:val="333333"/>
          <w:sz w:val="21"/>
          <w:szCs w:val="21"/>
          <w:lang w:eastAsia="zh-CN"/>
        </w:rPr>
        <w:t>0；</w:t>
      </w:r>
    </w:p>
    <w:p w14:paraId="5A02EB3D">
      <w:pPr>
        <w:pStyle w:val="19"/>
        <w:numPr>
          <w:ilvl w:val="0"/>
          <w:numId w:val="4"/>
        </w:numPr>
        <w:shd w:val="clear" w:color="auto" w:fill="auto"/>
        <w:spacing w:before="0" w:beforeAutospacing="0" w:after="152" w:afterAutospacing="0" w:line="240" w:lineRule="auto"/>
        <w:ind w:left="420" w:leftChars="0" w:hanging="21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算法时间快速选择；</w:t>
      </w:r>
    </w:p>
    <w:p w14:paraId="2451862E">
      <w:pPr>
        <w:pStyle w:val="19"/>
        <w:numPr>
          <w:ilvl w:val="0"/>
          <w:numId w:val="0"/>
        </w:numPr>
        <w:shd w:val="clear" w:color="auto" w:fill="auto"/>
        <w:spacing w:before="0" w:beforeAutospacing="0" w:after="152" w:afterAutospacing="0" w:line="240" w:lineRule="auto"/>
        <w:ind w:left="210" w:leftChars="0"/>
        <w:contextualSpacing/>
        <w:jc w:val="center"/>
      </w:pPr>
      <w:r>
        <w:drawing>
          <wp:inline distT="0" distB="0" distL="114300" distR="114300">
            <wp:extent cx="1988820" cy="2244725"/>
            <wp:effectExtent l="0" t="0" r="11430" b="3175"/>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31"/>
                    <a:stretch>
                      <a:fillRect/>
                    </a:stretch>
                  </pic:blipFill>
                  <pic:spPr>
                    <a:xfrm>
                      <a:off x="0" y="0"/>
                      <a:ext cx="1988820" cy="2244725"/>
                    </a:xfrm>
                    <a:prstGeom prst="rect">
                      <a:avLst/>
                    </a:prstGeom>
                    <a:noFill/>
                    <a:ln>
                      <a:noFill/>
                    </a:ln>
                  </pic:spPr>
                </pic:pic>
              </a:graphicData>
            </a:graphic>
          </wp:inline>
        </w:drawing>
      </w:r>
    </w:p>
    <w:p w14:paraId="092DE9AB">
      <w:pPr>
        <w:pStyle w:val="19"/>
        <w:numPr>
          <w:ilvl w:val="0"/>
          <w:numId w:val="0"/>
        </w:numPr>
        <w:shd w:val="clear" w:color="auto" w:fill="auto"/>
        <w:spacing w:before="0" w:beforeAutospacing="0" w:after="152" w:afterAutospacing="0" w:line="240" w:lineRule="auto"/>
        <w:ind w:left="210" w:leftChars="0" w:firstLine="210" w:firstLineChars="100"/>
        <w:contextualSpacing/>
        <w:rPr>
          <w:rFonts w:hint="default" w:ascii="Segoe UI Emoji" w:hAnsi="Segoe UI Emoji"/>
          <w:color w:val="333333"/>
          <w:sz w:val="21"/>
          <w:szCs w:val="21"/>
          <w:lang w:val="en-US" w:eastAsia="zh-CN"/>
        </w:rPr>
      </w:pPr>
      <w:r>
        <w:rPr>
          <w:rFonts w:hint="default" w:ascii="Segoe UI Emoji" w:hAnsi="Segoe UI Emoji"/>
          <w:color w:val="333333"/>
          <w:sz w:val="21"/>
          <w:szCs w:val="21"/>
          <w:lang w:val="en-US" w:eastAsia="zh-CN"/>
        </w:rPr>
        <w:t>单产品委托和管理人委托界面中的</w:t>
      </w:r>
      <w:r>
        <w:rPr>
          <w:rFonts w:hint="eastAsia" w:ascii="Segoe UI Emoji" w:hAnsi="Segoe UI Emoji"/>
          <w:color w:val="333333"/>
          <w:sz w:val="21"/>
          <w:szCs w:val="21"/>
          <w:lang w:val="en-US" w:eastAsia="zh-CN"/>
        </w:rPr>
        <w:t>境外</w:t>
      </w:r>
      <w:r>
        <w:rPr>
          <w:rFonts w:hint="default" w:ascii="Segoe UI Emoji" w:hAnsi="Segoe UI Emoji"/>
          <w:color w:val="333333"/>
          <w:sz w:val="21"/>
          <w:szCs w:val="21"/>
          <w:lang w:val="en-US" w:eastAsia="zh-CN"/>
        </w:rPr>
        <w:t>股票、跨境期货交易支持</w:t>
      </w:r>
      <w:r>
        <w:rPr>
          <w:rFonts w:hint="eastAsia" w:ascii="Segoe UI Emoji" w:hAnsi="Segoe UI Emoji"/>
          <w:color w:val="333333"/>
          <w:sz w:val="21"/>
          <w:szCs w:val="21"/>
          <w:lang w:val="en-US" w:eastAsia="zh-CN"/>
        </w:rPr>
        <w:t>算法</w:t>
      </w:r>
      <w:r>
        <w:rPr>
          <w:rFonts w:hint="default" w:ascii="Segoe UI Emoji" w:hAnsi="Segoe UI Emoji"/>
          <w:color w:val="333333"/>
          <w:sz w:val="21"/>
          <w:szCs w:val="21"/>
          <w:lang w:val="en-US" w:eastAsia="zh-CN"/>
        </w:rPr>
        <w:t>时间期限选择，在开始时间上面</w:t>
      </w:r>
      <w:r>
        <w:rPr>
          <w:rFonts w:hint="eastAsia" w:ascii="Segoe UI Emoji" w:hAnsi="Segoe UI Emoji"/>
          <w:color w:val="333333"/>
          <w:sz w:val="21"/>
          <w:szCs w:val="21"/>
          <w:lang w:val="en-US" w:eastAsia="zh-CN"/>
        </w:rPr>
        <w:t>设有</w:t>
      </w:r>
      <w:r>
        <w:rPr>
          <w:rFonts w:hint="default" w:ascii="Segoe UI Emoji" w:hAnsi="Segoe UI Emoji"/>
          <w:color w:val="333333"/>
          <w:sz w:val="21"/>
          <w:szCs w:val="21"/>
          <w:lang w:val="en-US" w:eastAsia="zh-CN"/>
        </w:rPr>
        <w:t>5min、10min、30min、1H、2H</w:t>
      </w:r>
      <w:r>
        <w:rPr>
          <w:rFonts w:hint="eastAsia" w:ascii="Segoe UI Emoji" w:hAnsi="Segoe UI Emoji"/>
          <w:color w:val="333333"/>
          <w:sz w:val="21"/>
          <w:szCs w:val="21"/>
          <w:lang w:val="en-US" w:eastAsia="zh-CN"/>
        </w:rPr>
        <w:t>按钮，</w:t>
      </w:r>
      <w:r>
        <w:rPr>
          <w:rFonts w:hint="default" w:ascii="Segoe UI Emoji" w:hAnsi="Segoe UI Emoji"/>
          <w:color w:val="333333"/>
          <w:sz w:val="21"/>
          <w:szCs w:val="21"/>
          <w:lang w:val="en-US" w:eastAsia="zh-CN"/>
        </w:rPr>
        <w:t>点击选择后</w:t>
      </w:r>
      <w:r>
        <w:rPr>
          <w:rFonts w:hint="eastAsia" w:ascii="Segoe UI Emoji" w:hAnsi="Segoe UI Emoji"/>
          <w:color w:val="333333"/>
          <w:sz w:val="21"/>
          <w:szCs w:val="21"/>
          <w:lang w:val="en-US" w:eastAsia="zh-CN"/>
        </w:rPr>
        <w:t>，默认以当前时间的下一分钟为开始时间，以所选按钮时间为算法时间期限，</w:t>
      </w:r>
      <w:r>
        <w:rPr>
          <w:rFonts w:hint="default" w:ascii="Segoe UI Emoji" w:hAnsi="Segoe UI Emoji"/>
          <w:color w:val="333333"/>
          <w:sz w:val="21"/>
          <w:szCs w:val="21"/>
          <w:lang w:val="en-US" w:eastAsia="zh-CN"/>
        </w:rPr>
        <w:t>自动带出开始时间和结束时间。</w:t>
      </w:r>
      <w:r>
        <w:rPr>
          <w:rFonts w:hint="eastAsia" w:ascii="Segoe UI Emoji" w:hAnsi="Segoe UI Emoji"/>
          <w:color w:val="333333"/>
          <w:sz w:val="21"/>
          <w:szCs w:val="21"/>
          <w:lang w:val="en-US" w:eastAsia="zh-CN"/>
        </w:rPr>
        <w:t>开始时间显示北京时间，输入框右上角显示交易所当地时间。</w:t>
      </w:r>
      <w:r>
        <w:rPr>
          <w:rFonts w:hint="default" w:ascii="Segoe UI Emoji" w:hAnsi="Segoe UI Emoji"/>
          <w:color w:val="333333"/>
          <w:sz w:val="21"/>
          <w:szCs w:val="21"/>
          <w:lang w:val="en-US" w:eastAsia="zh-CN"/>
        </w:rPr>
        <w:t>该功能仅针对跨境交易，且算法选择 twap、</w:t>
      </w:r>
      <w:r>
        <w:rPr>
          <w:rFonts w:hint="eastAsia" w:ascii="Segoe UI Emoji" w:hAnsi="Segoe UI Emoji"/>
          <w:color w:val="333333"/>
          <w:sz w:val="21"/>
          <w:szCs w:val="21"/>
          <w:lang w:val="en-US" w:eastAsia="zh-CN"/>
        </w:rPr>
        <w:t>v</w:t>
      </w:r>
      <w:r>
        <w:rPr>
          <w:rFonts w:hint="default" w:ascii="Segoe UI Emoji" w:hAnsi="Segoe UI Emoji"/>
          <w:color w:val="333333"/>
          <w:sz w:val="21"/>
          <w:szCs w:val="21"/>
          <w:lang w:val="en-US" w:eastAsia="zh-CN"/>
        </w:rPr>
        <w:t>wap、pov时出现。</w:t>
      </w:r>
      <w:r>
        <w:rPr>
          <w:rFonts w:hint="eastAsia" w:ascii="Segoe UI Emoji" w:hAnsi="Segoe UI Emoji"/>
          <w:color w:val="333333"/>
          <w:sz w:val="21"/>
          <w:szCs w:val="21"/>
          <w:lang w:val="en-US" w:eastAsia="zh-CN"/>
        </w:rPr>
        <w:t>若美股盘前非交易时间下单，则算法开始时间默认为开盘时间。</w:t>
      </w:r>
      <w:r>
        <w:rPr>
          <w:rFonts w:hint="default" w:ascii="Segoe UI Emoji" w:hAnsi="Segoe UI Emoji"/>
          <w:color w:val="333333"/>
          <w:sz w:val="21"/>
          <w:szCs w:val="21"/>
          <w:lang w:val="en-US" w:eastAsia="zh-CN"/>
        </w:rPr>
        <w:t>举例:</w:t>
      </w:r>
    </w:p>
    <w:p w14:paraId="4A60DAF8">
      <w:pPr>
        <w:pStyle w:val="19"/>
        <w:numPr>
          <w:ilvl w:val="0"/>
          <w:numId w:val="0"/>
        </w:numPr>
        <w:shd w:val="clear" w:color="auto" w:fill="auto"/>
        <w:spacing w:before="0" w:beforeAutospacing="0" w:after="152" w:afterAutospacing="0" w:line="240" w:lineRule="auto"/>
        <w:ind w:left="210" w:leftChars="0" w:firstLine="210" w:firstLineChars="100"/>
        <w:contextualSpacing/>
        <w:rPr>
          <w:rFonts w:hint="default" w:ascii="Segoe UI Emoji" w:hAnsi="Segoe UI Emoji"/>
          <w:color w:val="333333"/>
          <w:sz w:val="21"/>
          <w:szCs w:val="21"/>
          <w:lang w:val="en-US" w:eastAsia="zh-CN"/>
        </w:rPr>
      </w:pPr>
      <w:r>
        <w:rPr>
          <w:rFonts w:hint="default" w:ascii="Segoe UI Emoji" w:hAnsi="Segoe UI Emoji"/>
          <w:color w:val="333333"/>
          <w:sz w:val="21"/>
          <w:szCs w:val="21"/>
          <w:lang w:val="en-US" w:eastAsia="zh-CN"/>
        </w:rPr>
        <w:t>若当前</w:t>
      </w:r>
      <w:r>
        <w:rPr>
          <w:rFonts w:hint="eastAsia" w:ascii="Segoe UI Emoji" w:hAnsi="Segoe UI Emoji"/>
          <w:color w:val="333333"/>
          <w:sz w:val="21"/>
          <w:szCs w:val="21"/>
          <w:lang w:val="en-US" w:eastAsia="zh-CN"/>
        </w:rPr>
        <w:t>夏令时</w:t>
      </w:r>
      <w:r>
        <w:rPr>
          <w:rFonts w:hint="default" w:ascii="Segoe UI Emoji" w:hAnsi="Segoe UI Emoji"/>
          <w:color w:val="333333"/>
          <w:sz w:val="21"/>
          <w:szCs w:val="21"/>
          <w:lang w:val="en-US" w:eastAsia="zh-CN"/>
        </w:rPr>
        <w:t xml:space="preserve"> </w:t>
      </w:r>
      <w:r>
        <w:rPr>
          <w:rFonts w:hint="eastAsia" w:ascii="Segoe UI Emoji" w:hAnsi="Segoe UI Emoji"/>
          <w:color w:val="333333"/>
          <w:sz w:val="21"/>
          <w:szCs w:val="21"/>
          <w:lang w:val="en-US" w:eastAsia="zh-CN"/>
        </w:rPr>
        <w:t>20:51</w:t>
      </w:r>
      <w:r>
        <w:rPr>
          <w:rFonts w:hint="default" w:ascii="Segoe UI Emoji" w:hAnsi="Segoe UI Emoji"/>
          <w:color w:val="333333"/>
          <w:sz w:val="21"/>
          <w:szCs w:val="21"/>
          <w:lang w:val="en-US" w:eastAsia="zh-CN"/>
        </w:rPr>
        <w:t>:</w:t>
      </w:r>
      <w:r>
        <w:rPr>
          <w:rFonts w:hint="eastAsia" w:ascii="Segoe UI Emoji" w:hAnsi="Segoe UI Emoji"/>
          <w:color w:val="333333"/>
          <w:sz w:val="21"/>
          <w:szCs w:val="21"/>
          <w:lang w:val="en-US" w:eastAsia="zh-CN"/>
        </w:rPr>
        <w:t>25</w:t>
      </w:r>
      <w:r>
        <w:rPr>
          <w:rFonts w:hint="default" w:ascii="Segoe UI Emoji" w:hAnsi="Segoe UI Emoji"/>
          <w:color w:val="333333"/>
          <w:sz w:val="21"/>
          <w:szCs w:val="21"/>
          <w:lang w:val="en-US" w:eastAsia="zh-CN"/>
        </w:rPr>
        <w:t>，</w:t>
      </w:r>
      <w:r>
        <w:rPr>
          <w:rFonts w:hint="eastAsia" w:ascii="Segoe UI Emoji" w:hAnsi="Segoe UI Emoji"/>
          <w:color w:val="333333"/>
          <w:sz w:val="21"/>
          <w:szCs w:val="21"/>
          <w:lang w:val="en-US" w:eastAsia="zh-CN"/>
        </w:rPr>
        <w:t>纳斯达克交易所下单，</w:t>
      </w:r>
      <w:r>
        <w:rPr>
          <w:rFonts w:hint="default" w:ascii="Segoe UI Emoji" w:hAnsi="Segoe UI Emoji"/>
          <w:color w:val="333333"/>
          <w:sz w:val="21"/>
          <w:szCs w:val="21"/>
          <w:lang w:val="en-US" w:eastAsia="zh-CN"/>
        </w:rPr>
        <w:t xml:space="preserve">选择 </w:t>
      </w:r>
      <w:r>
        <w:rPr>
          <w:rFonts w:hint="eastAsia" w:ascii="Segoe UI Emoji" w:hAnsi="Segoe UI Emoji"/>
          <w:color w:val="333333"/>
          <w:sz w:val="21"/>
          <w:szCs w:val="21"/>
          <w:lang w:val="en-US" w:eastAsia="zh-CN"/>
        </w:rPr>
        <w:t>1H</w:t>
      </w:r>
      <w:r>
        <w:rPr>
          <w:rFonts w:hint="default" w:ascii="Segoe UI Emoji" w:hAnsi="Segoe UI Emoji"/>
          <w:color w:val="333333"/>
          <w:sz w:val="21"/>
          <w:szCs w:val="21"/>
          <w:lang w:val="en-US" w:eastAsia="zh-CN"/>
        </w:rPr>
        <w:t xml:space="preserve">，开始时间自动填写 </w:t>
      </w:r>
      <w:r>
        <w:rPr>
          <w:rFonts w:hint="eastAsia" w:ascii="Segoe UI Emoji" w:hAnsi="Segoe UI Emoji"/>
          <w:color w:val="333333"/>
          <w:sz w:val="21"/>
          <w:szCs w:val="21"/>
          <w:lang w:val="en-US" w:eastAsia="zh-CN"/>
        </w:rPr>
        <w:t>21:30</w:t>
      </w:r>
      <w:r>
        <w:rPr>
          <w:rFonts w:hint="default" w:ascii="Segoe UI Emoji" w:hAnsi="Segoe UI Emoji"/>
          <w:color w:val="333333"/>
          <w:sz w:val="21"/>
          <w:szCs w:val="21"/>
          <w:lang w:val="en-US" w:eastAsia="zh-CN"/>
        </w:rPr>
        <w:t>，结束时间自动填写</w:t>
      </w:r>
      <w:r>
        <w:rPr>
          <w:rFonts w:hint="eastAsia" w:ascii="Segoe UI Emoji" w:hAnsi="Segoe UI Emoji"/>
          <w:color w:val="333333"/>
          <w:sz w:val="21"/>
          <w:szCs w:val="21"/>
          <w:lang w:val="en-US" w:eastAsia="zh-CN"/>
        </w:rPr>
        <w:t>22:30</w:t>
      </w:r>
      <w:r>
        <w:rPr>
          <w:rFonts w:hint="default" w:ascii="Segoe UI Emoji" w:hAnsi="Segoe UI Emoji"/>
          <w:color w:val="333333"/>
          <w:sz w:val="21"/>
          <w:szCs w:val="21"/>
          <w:lang w:val="en-US" w:eastAsia="zh-CN"/>
        </w:rPr>
        <w:t>。</w:t>
      </w:r>
    </w:p>
    <w:p w14:paraId="2B321B5A">
      <w:pPr>
        <w:pStyle w:val="19"/>
        <w:numPr>
          <w:ilvl w:val="0"/>
          <w:numId w:val="0"/>
        </w:numPr>
        <w:shd w:val="clear" w:color="auto" w:fill="auto"/>
        <w:spacing w:before="0" w:beforeAutospacing="0" w:after="152" w:afterAutospacing="0" w:line="240" w:lineRule="auto"/>
        <w:ind w:left="210" w:leftChars="0" w:firstLine="210" w:firstLineChars="100"/>
        <w:contextualSpacing/>
        <w:rPr>
          <w:rFonts w:hint="default" w:ascii="Segoe UI Emoji" w:hAnsi="Segoe UI Emoji"/>
          <w:color w:val="333333"/>
          <w:sz w:val="21"/>
          <w:szCs w:val="21"/>
          <w:lang w:val="en-US" w:eastAsia="zh-CN"/>
        </w:rPr>
      </w:pPr>
      <w:r>
        <w:rPr>
          <w:rFonts w:hint="default" w:ascii="Segoe UI Emoji" w:hAnsi="Segoe UI Emoji"/>
          <w:color w:val="333333"/>
          <w:sz w:val="21"/>
          <w:szCs w:val="21"/>
          <w:lang w:val="en-US" w:eastAsia="zh-CN"/>
        </w:rPr>
        <w:t>若当前</w:t>
      </w:r>
      <w:r>
        <w:rPr>
          <w:rFonts w:hint="eastAsia" w:ascii="Segoe UI Emoji" w:hAnsi="Segoe UI Emoji"/>
          <w:color w:val="333333"/>
          <w:sz w:val="21"/>
          <w:szCs w:val="21"/>
          <w:lang w:val="en-US" w:eastAsia="zh-CN"/>
        </w:rPr>
        <w:t>夏令时</w:t>
      </w:r>
      <w:r>
        <w:rPr>
          <w:rFonts w:hint="default" w:ascii="Segoe UI Emoji" w:hAnsi="Segoe UI Emoji"/>
          <w:color w:val="333333"/>
          <w:sz w:val="21"/>
          <w:szCs w:val="21"/>
          <w:lang w:val="en-US" w:eastAsia="zh-CN"/>
        </w:rPr>
        <w:t xml:space="preserve"> </w:t>
      </w:r>
      <w:r>
        <w:rPr>
          <w:rFonts w:hint="eastAsia" w:ascii="Segoe UI Emoji" w:hAnsi="Segoe UI Emoji"/>
          <w:color w:val="333333"/>
          <w:sz w:val="21"/>
          <w:szCs w:val="21"/>
          <w:lang w:val="en-US" w:eastAsia="zh-CN"/>
        </w:rPr>
        <w:t>22</w:t>
      </w:r>
      <w:r>
        <w:rPr>
          <w:rFonts w:hint="default" w:ascii="Segoe UI Emoji" w:hAnsi="Segoe UI Emoji"/>
          <w:color w:val="333333"/>
          <w:sz w:val="21"/>
          <w:szCs w:val="21"/>
          <w:lang w:val="en-US" w:eastAsia="zh-CN"/>
        </w:rPr>
        <w:t>:13:43，</w:t>
      </w:r>
      <w:r>
        <w:rPr>
          <w:rFonts w:hint="eastAsia" w:ascii="Segoe UI Emoji" w:hAnsi="Segoe UI Emoji"/>
          <w:color w:val="333333"/>
          <w:sz w:val="21"/>
          <w:szCs w:val="21"/>
          <w:lang w:val="en-US" w:eastAsia="zh-CN"/>
        </w:rPr>
        <w:t>纳斯达克交易所下单，</w:t>
      </w:r>
      <w:r>
        <w:rPr>
          <w:rFonts w:hint="default" w:ascii="Segoe UI Emoji" w:hAnsi="Segoe UI Emoji"/>
          <w:color w:val="333333"/>
          <w:sz w:val="21"/>
          <w:szCs w:val="21"/>
          <w:lang w:val="en-US" w:eastAsia="zh-CN"/>
        </w:rPr>
        <w:t xml:space="preserve">选择 5min，开始时间自动填写 </w:t>
      </w:r>
      <w:r>
        <w:rPr>
          <w:rFonts w:hint="eastAsia" w:ascii="Segoe UI Emoji" w:hAnsi="Segoe UI Emoji"/>
          <w:color w:val="333333"/>
          <w:sz w:val="21"/>
          <w:szCs w:val="21"/>
          <w:lang w:val="en-US" w:eastAsia="zh-CN"/>
        </w:rPr>
        <w:t>22</w:t>
      </w:r>
      <w:r>
        <w:rPr>
          <w:rFonts w:hint="default" w:ascii="Segoe UI Emoji" w:hAnsi="Segoe UI Emoji"/>
          <w:color w:val="333333"/>
          <w:sz w:val="21"/>
          <w:szCs w:val="21"/>
          <w:lang w:val="en-US" w:eastAsia="zh-CN"/>
        </w:rPr>
        <w:t>:14，结束时间自动填写</w:t>
      </w:r>
      <w:r>
        <w:rPr>
          <w:rFonts w:hint="eastAsia" w:ascii="Segoe UI Emoji" w:hAnsi="Segoe UI Emoji"/>
          <w:color w:val="333333"/>
          <w:sz w:val="21"/>
          <w:szCs w:val="21"/>
          <w:lang w:val="en-US" w:eastAsia="zh-CN"/>
        </w:rPr>
        <w:t>22</w:t>
      </w:r>
      <w:r>
        <w:rPr>
          <w:rFonts w:hint="default" w:ascii="Segoe UI Emoji" w:hAnsi="Segoe UI Emoji"/>
          <w:color w:val="333333"/>
          <w:sz w:val="21"/>
          <w:szCs w:val="21"/>
          <w:lang w:val="en-US" w:eastAsia="zh-CN"/>
        </w:rPr>
        <w:t>:19。</w:t>
      </w:r>
    </w:p>
    <w:p w14:paraId="64587245">
      <w:pPr>
        <w:pStyle w:val="19"/>
        <w:numPr>
          <w:ilvl w:val="0"/>
          <w:numId w:val="4"/>
        </w:numPr>
        <w:shd w:val="clear" w:color="auto" w:fill="auto"/>
        <w:spacing w:before="0" w:beforeAutospacing="0" w:after="152" w:afterAutospacing="0" w:line="240" w:lineRule="auto"/>
        <w:ind w:left="420" w:leftChars="0" w:hanging="210" w:firstLineChars="0"/>
        <w:contextualSpacing/>
        <w:rPr>
          <w:rFonts w:hint="eastAsia" w:ascii="Segoe UI Emoji" w:hAnsi="Segoe UI Emoji"/>
          <w:color w:val="333333"/>
          <w:sz w:val="21"/>
          <w:szCs w:val="21"/>
        </w:rPr>
      </w:pPr>
      <w:r>
        <w:rPr>
          <w:rFonts w:hint="eastAsia" w:ascii="Segoe UI Emoji" w:hAnsi="Segoe UI Emoji"/>
          <w:color w:val="333333"/>
          <w:sz w:val="21"/>
          <w:szCs w:val="21"/>
        </w:rPr>
        <w:t xml:space="preserve">POV算法Target Percent </w:t>
      </w:r>
      <w:r>
        <w:rPr>
          <w:rFonts w:hint="eastAsia" w:ascii="Segoe UI Emoji" w:hAnsi="Segoe UI Emoji"/>
          <w:color w:val="333333"/>
          <w:sz w:val="21"/>
          <w:szCs w:val="21"/>
          <w:lang w:eastAsia="zh-CN"/>
        </w:rPr>
        <w:t>支持</w:t>
      </w:r>
      <w:r>
        <w:rPr>
          <w:rFonts w:hint="eastAsia" w:ascii="Segoe UI Emoji" w:hAnsi="Segoe UI Emoji"/>
          <w:color w:val="333333"/>
          <w:sz w:val="21"/>
          <w:szCs w:val="21"/>
          <w:lang w:val="en-US" w:eastAsia="zh-CN"/>
        </w:rPr>
        <w:t>1.00%-30.00%</w:t>
      </w:r>
      <w:r>
        <w:rPr>
          <w:rFonts w:hint="eastAsia" w:ascii="Segoe UI Emoji" w:hAnsi="Segoe UI Emoji"/>
          <w:color w:val="333333"/>
          <w:sz w:val="21"/>
          <w:szCs w:val="21"/>
        </w:rPr>
        <w:t>数值</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支持填写小数点后两位，不支持填写小于1%的数值</w:t>
      </w:r>
      <w:r>
        <w:rPr>
          <w:rFonts w:hint="eastAsia" w:ascii="Segoe UI Emoji" w:hAnsi="Segoe UI Emoji"/>
          <w:color w:val="333333"/>
          <w:sz w:val="21"/>
          <w:szCs w:val="21"/>
        </w:rPr>
        <w:t>；</w:t>
      </w:r>
    </w:p>
    <w:p w14:paraId="0BE12024">
      <w:pPr>
        <w:pStyle w:val="19"/>
        <w:numPr>
          <w:ilvl w:val="0"/>
          <w:numId w:val="4"/>
        </w:numPr>
        <w:shd w:val="clear" w:color="auto" w:fill="auto"/>
        <w:spacing w:before="0" w:beforeAutospacing="0" w:after="152" w:afterAutospacing="0" w:line="240" w:lineRule="auto"/>
        <w:ind w:left="420" w:leftChars="0" w:hanging="21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Iceberg算法</w:t>
      </w:r>
      <w:r>
        <w:rPr>
          <w:rFonts w:hint="eastAsia" w:ascii="Segoe UI Emoji" w:hAnsi="Segoe UI Emoji"/>
          <w:color w:val="333333"/>
          <w:sz w:val="21"/>
          <w:szCs w:val="21"/>
          <w:lang w:val="en-US" w:eastAsia="zh-CN"/>
        </w:rPr>
        <w:t>Display Size</w:t>
      </w:r>
      <w:r>
        <w:rPr>
          <w:rFonts w:hint="eastAsia" w:ascii="Segoe UI Emoji" w:hAnsi="Segoe UI Emoji"/>
          <w:color w:val="333333"/>
          <w:sz w:val="21"/>
          <w:szCs w:val="21"/>
          <w:lang w:eastAsia="zh-CN"/>
        </w:rPr>
        <w:t>数值必须小于等于委托数量；</w:t>
      </w:r>
    </w:p>
    <w:p w14:paraId="4CF7A69C">
      <w:pPr>
        <w:pStyle w:val="19"/>
        <w:numPr>
          <w:ilvl w:val="0"/>
          <w:numId w:val="4"/>
        </w:numPr>
        <w:shd w:val="clear" w:color="auto" w:fill="auto"/>
        <w:spacing w:before="0" w:beforeAutospacing="0" w:after="152" w:afterAutospacing="0" w:line="240" w:lineRule="auto"/>
        <w:ind w:left="420" w:leftChars="0" w:hanging="21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eastAsia="zh-CN"/>
        </w:rPr>
        <w:t>交易指令仅当天有效，不支持隔日委托。</w:t>
      </w:r>
    </w:p>
    <w:p w14:paraId="44506BF2">
      <w:pPr>
        <w:pStyle w:val="5"/>
        <w:bidi w:val="0"/>
        <w:ind w:left="283" w:leftChars="0" w:hanging="283" w:firstLineChars="0"/>
        <w:rPr>
          <w:rFonts w:hint="eastAsia"/>
          <w:lang w:val="en-US" w:eastAsia="zh-CN"/>
        </w:rPr>
      </w:pPr>
      <w:r>
        <w:rPr>
          <w:rFonts w:hint="eastAsia"/>
          <w:lang w:val="en-US" w:eastAsia="zh-CN"/>
        </w:rPr>
        <w:t>多指令窗口</w:t>
      </w:r>
    </w:p>
    <w:p w14:paraId="5C2BFA97">
      <w:pPr>
        <w:pStyle w:val="19"/>
        <w:numPr>
          <w:ilvl w:val="0"/>
          <w:numId w:val="0"/>
        </w:numPr>
        <w:shd w:val="clear" w:color="auto" w:fill="auto"/>
        <w:spacing w:before="0" w:beforeAutospacing="0" w:after="152" w:afterAutospacing="0" w:line="240" w:lineRule="auto"/>
        <w:ind w:firstLine="42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为方便多个标的交易，交易指令界面支持增加多个指令提交窗口，点击证券代码上方“</w:t>
      </w:r>
      <w:r>
        <w:rPr>
          <w:rFonts w:hint="eastAsia" w:ascii="Segoe UI Emoji" w:hAnsi="Segoe UI Emoji"/>
          <w:b/>
          <w:bCs/>
          <w:color w:val="333333"/>
          <w:sz w:val="21"/>
          <w:szCs w:val="21"/>
          <w:lang w:val="en-US" w:eastAsia="zh-CN"/>
        </w:rPr>
        <w:t>+</w:t>
      </w:r>
      <w:r>
        <w:rPr>
          <w:rFonts w:hint="eastAsia" w:ascii="Segoe UI Emoji" w:hAnsi="Segoe UI Emoji"/>
          <w:color w:val="333333"/>
          <w:sz w:val="21"/>
          <w:szCs w:val="21"/>
          <w:lang w:val="en-US" w:eastAsia="zh-CN"/>
        </w:rPr>
        <w:t>”即可增加新的指令委托窗口，新增的窗口委托指令要素同主界面指令委托一致，新增的窗口如需关闭，需要逐一点击每个窗口右上角“</w:t>
      </w:r>
      <w:r>
        <w:rPr>
          <w:rFonts w:hint="eastAsia" w:ascii="Segoe UI Emoji" w:hAnsi="Segoe UI Emoji"/>
          <w:b/>
          <w:bCs/>
          <w:color w:val="333333"/>
          <w:sz w:val="21"/>
          <w:szCs w:val="21"/>
          <w:lang w:val="en-US" w:eastAsia="zh-CN"/>
        </w:rPr>
        <w:t>X</w:t>
      </w:r>
      <w:r>
        <w:rPr>
          <w:rFonts w:hint="eastAsia" w:ascii="Segoe UI Emoji" w:hAnsi="Segoe UI Emoji"/>
          <w:color w:val="333333"/>
          <w:sz w:val="21"/>
          <w:szCs w:val="21"/>
          <w:lang w:val="en-US" w:eastAsia="zh-CN"/>
        </w:rPr>
        <w:t>”来关闭。整体界面如下图所示。</w:t>
      </w:r>
    </w:p>
    <w:p w14:paraId="55827EB4">
      <w:pPr>
        <w:pStyle w:val="19"/>
        <w:shd w:val="clear" w:color="auto" w:fill="auto"/>
        <w:spacing w:before="0" w:beforeAutospacing="0" w:after="152" w:afterAutospacing="0" w:line="240" w:lineRule="auto"/>
      </w:pPr>
      <w:r>
        <w:drawing>
          <wp:inline distT="0" distB="0" distL="114300" distR="114300">
            <wp:extent cx="6595110" cy="3324860"/>
            <wp:effectExtent l="0" t="0" r="15240" b="8890"/>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2"/>
                    <a:stretch>
                      <a:fillRect/>
                    </a:stretch>
                  </pic:blipFill>
                  <pic:spPr>
                    <a:xfrm>
                      <a:off x="0" y="0"/>
                      <a:ext cx="6595110" cy="3324860"/>
                    </a:xfrm>
                    <a:prstGeom prst="rect">
                      <a:avLst/>
                    </a:prstGeom>
                    <a:noFill/>
                    <a:ln>
                      <a:noFill/>
                    </a:ln>
                  </pic:spPr>
                </pic:pic>
              </a:graphicData>
            </a:graphic>
          </wp:inline>
        </w:drawing>
      </w:r>
    </w:p>
    <w:p w14:paraId="16387DD0">
      <w:pPr>
        <w:pStyle w:val="19"/>
        <w:shd w:val="clear" w:color="auto" w:fill="auto"/>
        <w:spacing w:before="0" w:beforeAutospacing="0" w:after="152" w:afterAutospacing="0" w:line="240" w:lineRule="auto"/>
        <w:ind w:firstLine="420" w:firstLineChars="0"/>
      </w:pPr>
      <w:r>
        <w:rPr>
          <w:rFonts w:hint="eastAsia" w:ascii="Segoe UI Emoji" w:hAnsi="Segoe UI Emoji"/>
          <w:color w:val="333333"/>
          <w:sz w:val="21"/>
          <w:szCs w:val="21"/>
          <w:lang w:val="en-US" w:eastAsia="zh-CN"/>
        </w:rPr>
        <w:t>注意，新增的窗口会置于顶层，如新增窗口过多，可能会主界面查看，可以通过鼠标移动窗口，如电脑有两个显示屏，可以把新增窗口移到另外显示屏中，如下图。</w:t>
      </w:r>
    </w:p>
    <w:p w14:paraId="564CDE33">
      <w:pPr>
        <w:pStyle w:val="19"/>
        <w:shd w:val="clear" w:color="auto" w:fill="auto"/>
        <w:spacing w:before="0" w:beforeAutospacing="0" w:after="152" w:afterAutospacing="0" w:line="240" w:lineRule="auto"/>
        <w:rPr>
          <w:rFonts w:hint="eastAsia"/>
          <w:lang w:val="en-US" w:eastAsia="zh-CN"/>
        </w:rPr>
      </w:pPr>
      <w:r>
        <w:drawing>
          <wp:inline distT="0" distB="0" distL="114300" distR="114300">
            <wp:extent cx="6600825" cy="2724785"/>
            <wp:effectExtent l="0" t="0" r="9525" b="1841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3"/>
                    <a:stretch>
                      <a:fillRect/>
                    </a:stretch>
                  </pic:blipFill>
                  <pic:spPr>
                    <a:xfrm>
                      <a:off x="0" y="0"/>
                      <a:ext cx="6600825" cy="2724785"/>
                    </a:xfrm>
                    <a:prstGeom prst="rect">
                      <a:avLst/>
                    </a:prstGeom>
                    <a:noFill/>
                    <a:ln>
                      <a:noFill/>
                    </a:ln>
                  </pic:spPr>
                </pic:pic>
              </a:graphicData>
            </a:graphic>
          </wp:inline>
        </w:drawing>
      </w:r>
    </w:p>
    <w:p w14:paraId="23994ABF">
      <w:pPr>
        <w:pStyle w:val="5"/>
        <w:bidi w:val="0"/>
        <w:ind w:left="283" w:leftChars="0" w:hanging="283" w:firstLineChars="0"/>
        <w:rPr>
          <w:rFonts w:hint="eastAsia"/>
          <w:lang w:val="en-US" w:eastAsia="zh-CN"/>
        </w:rPr>
      </w:pPr>
      <w:r>
        <w:rPr>
          <w:rFonts w:hint="eastAsia"/>
          <w:lang w:val="en-US" w:eastAsia="zh-CN"/>
        </w:rPr>
        <w:t>多产品指令操作</w:t>
      </w:r>
    </w:p>
    <w:p w14:paraId="5A34712C">
      <w:pPr>
        <w:pStyle w:val="19"/>
        <w:numPr>
          <w:ilvl w:val="0"/>
          <w:numId w:val="0"/>
        </w:numPr>
        <w:shd w:val="clear" w:color="auto" w:fill="auto"/>
        <w:spacing w:before="0" w:beforeAutospacing="0" w:after="152" w:afterAutospacing="0" w:line="240" w:lineRule="auto"/>
        <w:contextualSpacing/>
        <w:rPr>
          <w:rFonts w:hint="eastAsia" w:ascii="Segoe UI Emoji" w:hAnsi="Segoe UI Emoji"/>
          <w:color w:val="333333"/>
          <w:sz w:val="21"/>
          <w:szCs w:val="21"/>
          <w:lang w:val="en-US" w:eastAsia="zh-CN"/>
        </w:rPr>
      </w:pPr>
      <w:r>
        <w:drawing>
          <wp:inline distT="0" distB="0" distL="114300" distR="114300">
            <wp:extent cx="6595110" cy="3324860"/>
            <wp:effectExtent l="0" t="0" r="15240" b="889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34"/>
                    <a:stretch>
                      <a:fillRect/>
                    </a:stretch>
                  </pic:blipFill>
                  <pic:spPr>
                    <a:xfrm>
                      <a:off x="0" y="0"/>
                      <a:ext cx="6595110" cy="3324860"/>
                    </a:xfrm>
                    <a:prstGeom prst="rect">
                      <a:avLst/>
                    </a:prstGeom>
                    <a:noFill/>
                    <a:ln>
                      <a:noFill/>
                    </a:ln>
                  </pic:spPr>
                </pic:pic>
              </a:graphicData>
            </a:graphic>
          </wp:inline>
        </w:drawing>
      </w:r>
    </w:p>
    <w:p w14:paraId="6528C344">
      <w:pPr>
        <w:pStyle w:val="19"/>
        <w:numPr>
          <w:ilvl w:val="0"/>
          <w:numId w:val="0"/>
        </w:numPr>
        <w:shd w:val="clear" w:color="auto" w:fill="auto"/>
        <w:spacing w:before="0" w:beforeAutospacing="0" w:after="152" w:afterAutospacing="0" w:line="240" w:lineRule="auto"/>
        <w:ind w:firstLine="42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针对多产品下单，“资金账户”选择多产品后，会打开产品选择界面，如下图所示，产品选择界面展示资金账户可用金额、可委托量、委托数量，其中可委托量默认显示为0，需要结合委托价格计算可委托量；</w:t>
      </w:r>
    </w:p>
    <w:p w14:paraId="6ADF5394">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输入算法类型、价格后，系统自动根据价格计算出每个产品可委托量；</w:t>
      </w:r>
    </w:p>
    <w:p w14:paraId="7A7123BD">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输入委托数量，产品选择界面可以选择数量分配策略，默认为每单元固定数，可以选择修改。每个选项说明如下：</w:t>
      </w:r>
    </w:p>
    <w:p w14:paraId="75B38688">
      <w:pPr>
        <w:pStyle w:val="19"/>
        <w:numPr>
          <w:ilvl w:val="0"/>
          <w:numId w:val="4"/>
        </w:numPr>
        <w:shd w:val="clear" w:color="auto" w:fill="auto"/>
        <w:spacing w:before="0" w:beforeAutospacing="0" w:after="152" w:afterAutospacing="0" w:line="240" w:lineRule="auto"/>
        <w:ind w:left="420" w:leftChars="0" w:hanging="21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每单元固定数：每个选中的资金账户均按输入数量显示，比如委托数量输入9000股，则此模式下每个账户的委托量均为9000股，如下图所示；</w:t>
      </w:r>
    </w:p>
    <w:p w14:paraId="7289824E">
      <w:pPr>
        <w:pStyle w:val="19"/>
        <w:numPr>
          <w:ilvl w:val="0"/>
          <w:numId w:val="0"/>
        </w:numPr>
        <w:shd w:val="clear" w:color="auto" w:fill="auto"/>
        <w:spacing w:before="0" w:beforeAutospacing="0" w:after="152" w:afterAutospacing="0" w:line="240" w:lineRule="auto"/>
        <w:contextualSpacing/>
        <w:jc w:val="center"/>
        <w:rPr>
          <w:rFonts w:hint="default" w:ascii="Segoe UI Emoji" w:hAnsi="Segoe UI Emoji"/>
          <w:color w:val="333333"/>
          <w:sz w:val="21"/>
          <w:szCs w:val="21"/>
          <w:lang w:val="en-US" w:eastAsia="zh-CN"/>
        </w:rPr>
      </w:pPr>
      <w:r>
        <w:drawing>
          <wp:inline distT="0" distB="0" distL="114300" distR="114300">
            <wp:extent cx="6595110" cy="3324860"/>
            <wp:effectExtent l="0" t="0" r="15240" b="8890"/>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35"/>
                    <a:stretch>
                      <a:fillRect/>
                    </a:stretch>
                  </pic:blipFill>
                  <pic:spPr>
                    <a:xfrm>
                      <a:off x="0" y="0"/>
                      <a:ext cx="6595110" cy="3324860"/>
                    </a:xfrm>
                    <a:prstGeom prst="rect">
                      <a:avLst/>
                    </a:prstGeom>
                    <a:noFill/>
                    <a:ln>
                      <a:noFill/>
                    </a:ln>
                  </pic:spPr>
                </pic:pic>
              </a:graphicData>
            </a:graphic>
          </wp:inline>
        </w:drawing>
      </w:r>
    </w:p>
    <w:p w14:paraId="76B24B3E">
      <w:pPr>
        <w:pStyle w:val="19"/>
        <w:numPr>
          <w:ilvl w:val="0"/>
          <w:numId w:val="4"/>
        </w:numPr>
        <w:shd w:val="clear" w:color="auto" w:fill="auto"/>
        <w:spacing w:before="0" w:beforeAutospacing="0" w:after="152" w:afterAutospacing="0" w:line="240" w:lineRule="auto"/>
        <w:ind w:left="420" w:leftChars="0" w:hanging="21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平均分配：根据选中的资金账户来均分委托数量，每个账户的委托数量向下取整，比如输入2000股，选中4个资金账户，此模式下每个账户委托量均为500股，如下图所示；</w:t>
      </w:r>
    </w:p>
    <w:p w14:paraId="7800F812">
      <w:pPr>
        <w:pStyle w:val="19"/>
        <w:numPr>
          <w:ilvl w:val="0"/>
          <w:numId w:val="0"/>
        </w:numPr>
        <w:shd w:val="clear" w:color="auto" w:fill="auto"/>
        <w:spacing w:before="0" w:beforeAutospacing="0" w:after="152" w:afterAutospacing="0" w:line="240" w:lineRule="auto"/>
        <w:contextualSpacing/>
        <w:rPr>
          <w:rFonts w:hint="default" w:ascii="Segoe UI Emoji" w:hAnsi="Segoe UI Emoji"/>
          <w:color w:val="333333"/>
          <w:sz w:val="21"/>
          <w:szCs w:val="21"/>
          <w:lang w:val="en-US" w:eastAsia="zh-CN"/>
        </w:rPr>
      </w:pPr>
      <w:r>
        <w:drawing>
          <wp:inline distT="0" distB="0" distL="114300" distR="114300">
            <wp:extent cx="6595110" cy="3324860"/>
            <wp:effectExtent l="0" t="0" r="15240" b="8890"/>
            <wp:docPr id="4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pic:cNvPicPr>
                      <a:picLocks noChangeAspect="1"/>
                    </pic:cNvPicPr>
                  </pic:nvPicPr>
                  <pic:blipFill>
                    <a:blip r:embed="rId36"/>
                    <a:stretch>
                      <a:fillRect/>
                    </a:stretch>
                  </pic:blipFill>
                  <pic:spPr>
                    <a:xfrm>
                      <a:off x="0" y="0"/>
                      <a:ext cx="6595110" cy="3324860"/>
                    </a:xfrm>
                    <a:prstGeom prst="rect">
                      <a:avLst/>
                    </a:prstGeom>
                    <a:noFill/>
                    <a:ln>
                      <a:noFill/>
                    </a:ln>
                  </pic:spPr>
                </pic:pic>
              </a:graphicData>
            </a:graphic>
          </wp:inline>
        </w:drawing>
      </w:r>
    </w:p>
    <w:p w14:paraId="2F5E6563">
      <w:pPr>
        <w:pStyle w:val="19"/>
        <w:numPr>
          <w:ilvl w:val="0"/>
          <w:numId w:val="4"/>
        </w:numPr>
        <w:shd w:val="clear" w:color="auto" w:fill="auto"/>
        <w:spacing w:before="0" w:beforeAutospacing="0" w:after="152" w:afterAutospacing="0" w:line="240" w:lineRule="auto"/>
        <w:ind w:left="420" w:leftChars="0" w:hanging="21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按可委托量比例：根据选中的资金账户可委托量占比*委托数量来进行分配，每个账户的委托数量向下取整，比如输入1000股，选中2个资金账户，此模式下每个账户委托量如下图所示；</w:t>
      </w:r>
    </w:p>
    <w:p w14:paraId="6225922E">
      <w:pPr>
        <w:pStyle w:val="19"/>
        <w:numPr>
          <w:ilvl w:val="0"/>
          <w:numId w:val="0"/>
        </w:numPr>
        <w:shd w:val="clear" w:color="auto" w:fill="auto"/>
        <w:spacing w:before="0" w:beforeAutospacing="0" w:after="152" w:afterAutospacing="0" w:line="240" w:lineRule="auto"/>
        <w:contextualSpacing/>
        <w:rPr>
          <w:rFonts w:hint="eastAsia" w:ascii="Segoe UI Emoji" w:hAnsi="Segoe UI Emoji"/>
          <w:color w:val="333333"/>
          <w:sz w:val="21"/>
          <w:szCs w:val="21"/>
          <w:lang w:val="en-US" w:eastAsia="zh-CN"/>
        </w:rPr>
      </w:pPr>
      <w:r>
        <w:drawing>
          <wp:inline distT="0" distB="0" distL="114300" distR="114300">
            <wp:extent cx="6595110" cy="3324860"/>
            <wp:effectExtent l="0" t="0" r="15240" b="8890"/>
            <wp:docPr id="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pic:cNvPicPr>
                      <a:picLocks noChangeAspect="1"/>
                    </pic:cNvPicPr>
                  </pic:nvPicPr>
                  <pic:blipFill>
                    <a:blip r:embed="rId37"/>
                    <a:stretch>
                      <a:fillRect/>
                    </a:stretch>
                  </pic:blipFill>
                  <pic:spPr>
                    <a:xfrm>
                      <a:off x="0" y="0"/>
                      <a:ext cx="6595110" cy="3324860"/>
                    </a:xfrm>
                    <a:prstGeom prst="rect">
                      <a:avLst/>
                    </a:prstGeom>
                    <a:noFill/>
                    <a:ln>
                      <a:noFill/>
                    </a:ln>
                  </pic:spPr>
                </pic:pic>
              </a:graphicData>
            </a:graphic>
          </wp:inline>
        </w:drawing>
      </w:r>
    </w:p>
    <w:p w14:paraId="38480859">
      <w:pPr>
        <w:pStyle w:val="19"/>
        <w:numPr>
          <w:ilvl w:val="0"/>
          <w:numId w:val="4"/>
        </w:numPr>
        <w:shd w:val="clear" w:color="auto" w:fill="auto"/>
        <w:spacing w:before="0" w:beforeAutospacing="0" w:after="152" w:afterAutospacing="0" w:line="240" w:lineRule="auto"/>
        <w:ind w:left="420" w:leftChars="0" w:hanging="21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自定义输入：自由输入每个账户的委托数量，指令栏委托数量根据自定义输入的汇总展示，比如账户1-3分别输入100,200,300，则委托数量显示：600股，如下图所示</w:t>
      </w:r>
    </w:p>
    <w:p w14:paraId="3A465DB0">
      <w:pPr>
        <w:pStyle w:val="19"/>
        <w:numPr>
          <w:ilvl w:val="0"/>
          <w:numId w:val="0"/>
        </w:numPr>
        <w:shd w:val="clear" w:color="auto" w:fill="auto"/>
        <w:spacing w:before="0" w:beforeAutospacing="0" w:after="152" w:afterAutospacing="0" w:line="240" w:lineRule="auto"/>
        <w:contextualSpacing/>
        <w:rPr>
          <w:rFonts w:hint="eastAsia" w:ascii="Segoe UI Emoji" w:hAnsi="Segoe UI Emoji"/>
          <w:color w:val="333333"/>
          <w:sz w:val="21"/>
          <w:szCs w:val="21"/>
          <w:lang w:val="en-US" w:eastAsia="zh-CN"/>
        </w:rPr>
      </w:pPr>
      <w:r>
        <w:drawing>
          <wp:inline distT="0" distB="0" distL="114300" distR="114300">
            <wp:extent cx="6595110" cy="3324860"/>
            <wp:effectExtent l="0" t="0" r="15240" b="889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38"/>
                    <a:stretch>
                      <a:fillRect/>
                    </a:stretch>
                  </pic:blipFill>
                  <pic:spPr>
                    <a:xfrm>
                      <a:off x="0" y="0"/>
                      <a:ext cx="6595110" cy="3324860"/>
                    </a:xfrm>
                    <a:prstGeom prst="rect">
                      <a:avLst/>
                    </a:prstGeom>
                    <a:noFill/>
                    <a:ln>
                      <a:noFill/>
                    </a:ln>
                  </pic:spPr>
                </pic:pic>
              </a:graphicData>
            </a:graphic>
          </wp:inline>
        </w:drawing>
      </w:r>
    </w:p>
    <w:p w14:paraId="0B1E5B97">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每个账户的委托数量输入完成后，点击下单按钮即可提交多产品指令。</w:t>
      </w:r>
    </w:p>
    <w:p w14:paraId="4EFF4750">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产品选择界面新增导入功能，用于批量导入多个产品指令信息，导入界面如下图所示。同时为方便各个管理导入内部产品编码，支持按国泰海通账号导入，也支持按管理人内部账号导入，只需提前设置对应关系即可。</w:t>
      </w:r>
    </w:p>
    <w:p w14:paraId="336A9466">
      <w:pPr>
        <w:pStyle w:val="19"/>
        <w:numPr>
          <w:ilvl w:val="0"/>
          <w:numId w:val="0"/>
        </w:numPr>
        <w:shd w:val="clear" w:color="auto" w:fill="auto"/>
        <w:spacing w:before="0" w:beforeAutospacing="0" w:after="152" w:afterAutospacing="0" w:line="240" w:lineRule="auto"/>
        <w:contextualSpacing/>
        <w:jc w:val="center"/>
        <w:rPr>
          <w:rFonts w:hint="eastAsia"/>
          <w:lang w:val="en-US" w:eastAsia="zh-CN"/>
        </w:rPr>
      </w:pPr>
      <w:r>
        <w:drawing>
          <wp:inline distT="0" distB="0" distL="114300" distR="114300">
            <wp:extent cx="4683760" cy="1494790"/>
            <wp:effectExtent l="0" t="0" r="2540" b="10160"/>
            <wp:docPr id="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4"/>
                    <pic:cNvPicPr>
                      <a:picLocks noChangeAspect="1"/>
                    </pic:cNvPicPr>
                  </pic:nvPicPr>
                  <pic:blipFill>
                    <a:blip r:embed="rId39"/>
                    <a:stretch>
                      <a:fillRect/>
                    </a:stretch>
                  </pic:blipFill>
                  <pic:spPr>
                    <a:xfrm>
                      <a:off x="0" y="0"/>
                      <a:ext cx="4683760" cy="1494790"/>
                    </a:xfrm>
                    <a:prstGeom prst="rect">
                      <a:avLst/>
                    </a:prstGeom>
                    <a:noFill/>
                    <a:ln>
                      <a:noFill/>
                    </a:ln>
                  </pic:spPr>
                </pic:pic>
              </a:graphicData>
            </a:graphic>
          </wp:inline>
        </w:drawing>
      </w:r>
    </w:p>
    <w:p w14:paraId="237DFE78">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导入模板分为两个sheet页，sheet2定义客户账户与互换账户之间对应关系；sheet1填写导入的内容，其中：</w:t>
      </w:r>
    </w:p>
    <w:p w14:paraId="027644FE">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（1）国泰海通客户账号、产品全称非必填，如填写，则按该账号送到系统；</w:t>
      </w:r>
    </w:p>
    <w:p w14:paraId="6BDF1CDA">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（2）国泰海通账号未填写，只填写贵司账号，则按sheet2里对应关系取国泰海通账号；</w:t>
      </w:r>
    </w:p>
    <w:p w14:paraId="54C1F808">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（3）一个产品只能有一条记录导入，如导入包含重复的，则报错提示。</w:t>
      </w:r>
    </w:p>
    <w:p w14:paraId="7E21EF45">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val="en-US" w:eastAsia="zh-CN"/>
        </w:rPr>
      </w:pPr>
    </w:p>
    <w:p w14:paraId="4F1CA57A">
      <w:pPr>
        <w:pStyle w:val="19"/>
        <w:numPr>
          <w:ilvl w:val="0"/>
          <w:numId w:val="0"/>
        </w:numPr>
        <w:shd w:val="clear" w:color="auto" w:fill="auto"/>
        <w:spacing w:before="0" w:beforeAutospacing="0" w:after="152" w:afterAutospacing="0" w:line="240" w:lineRule="auto"/>
        <w:contextualSpacing/>
        <w:jc w:val="center"/>
      </w:pPr>
      <w:r>
        <w:drawing>
          <wp:inline distT="0" distB="0" distL="114300" distR="114300">
            <wp:extent cx="6593205" cy="1425575"/>
            <wp:effectExtent l="0" t="0" r="17145" b="3175"/>
            <wp:docPr id="4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8"/>
                    <pic:cNvPicPr>
                      <a:picLocks noChangeAspect="1"/>
                    </pic:cNvPicPr>
                  </pic:nvPicPr>
                  <pic:blipFill>
                    <a:blip r:embed="rId40"/>
                    <a:stretch>
                      <a:fillRect/>
                    </a:stretch>
                  </pic:blipFill>
                  <pic:spPr>
                    <a:xfrm>
                      <a:off x="0" y="0"/>
                      <a:ext cx="6593205" cy="1425575"/>
                    </a:xfrm>
                    <a:prstGeom prst="rect">
                      <a:avLst/>
                    </a:prstGeom>
                    <a:noFill/>
                    <a:ln>
                      <a:noFill/>
                    </a:ln>
                  </pic:spPr>
                </pic:pic>
              </a:graphicData>
            </a:graphic>
          </wp:inline>
        </w:drawing>
      </w:r>
    </w:p>
    <w:p w14:paraId="7DF5A85D">
      <w:pPr>
        <w:pStyle w:val="19"/>
        <w:numPr>
          <w:ilvl w:val="0"/>
          <w:numId w:val="0"/>
        </w:numPr>
        <w:shd w:val="clear" w:color="auto" w:fill="auto"/>
        <w:spacing w:before="0" w:beforeAutospacing="0" w:after="152" w:afterAutospacing="0" w:line="240" w:lineRule="auto"/>
        <w:contextualSpacing/>
        <w:jc w:val="center"/>
        <w:rPr>
          <w:rFonts w:hint="eastAsia"/>
          <w:lang w:val="en-US" w:eastAsia="zh-CN"/>
        </w:rPr>
      </w:pPr>
      <w:r>
        <w:rPr>
          <w:rFonts w:hint="eastAsia"/>
          <w:lang w:val="en-US" w:eastAsia="zh-CN"/>
        </w:rPr>
        <w:t>Sheet1</w:t>
      </w:r>
    </w:p>
    <w:p w14:paraId="620FED0A">
      <w:pPr>
        <w:pStyle w:val="19"/>
        <w:numPr>
          <w:ilvl w:val="0"/>
          <w:numId w:val="0"/>
        </w:numPr>
        <w:shd w:val="clear" w:color="auto" w:fill="auto"/>
        <w:spacing w:before="0" w:beforeAutospacing="0" w:after="152" w:afterAutospacing="0" w:line="240" w:lineRule="auto"/>
        <w:contextualSpacing/>
        <w:jc w:val="center"/>
      </w:pPr>
      <w:r>
        <w:drawing>
          <wp:inline distT="0" distB="0" distL="114300" distR="114300">
            <wp:extent cx="6601460" cy="1240790"/>
            <wp:effectExtent l="0" t="0" r="8890" b="16510"/>
            <wp:docPr id="4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0"/>
                    <pic:cNvPicPr>
                      <a:picLocks noChangeAspect="1"/>
                    </pic:cNvPicPr>
                  </pic:nvPicPr>
                  <pic:blipFill>
                    <a:blip r:embed="rId41"/>
                    <a:stretch>
                      <a:fillRect/>
                    </a:stretch>
                  </pic:blipFill>
                  <pic:spPr>
                    <a:xfrm>
                      <a:off x="0" y="0"/>
                      <a:ext cx="6601460" cy="1240790"/>
                    </a:xfrm>
                    <a:prstGeom prst="rect">
                      <a:avLst/>
                    </a:prstGeom>
                    <a:noFill/>
                    <a:ln>
                      <a:noFill/>
                    </a:ln>
                  </pic:spPr>
                </pic:pic>
              </a:graphicData>
            </a:graphic>
          </wp:inline>
        </w:drawing>
      </w:r>
    </w:p>
    <w:p w14:paraId="3AC972AA">
      <w:pPr>
        <w:pStyle w:val="19"/>
        <w:numPr>
          <w:ilvl w:val="0"/>
          <w:numId w:val="0"/>
        </w:numPr>
        <w:shd w:val="clear" w:color="auto" w:fill="auto"/>
        <w:spacing w:before="0" w:beforeAutospacing="0" w:after="152" w:afterAutospacing="0" w:line="240" w:lineRule="auto"/>
        <w:contextualSpacing/>
        <w:jc w:val="center"/>
        <w:rPr>
          <w:rFonts w:hint="default" w:ascii="Segoe UI Emoji" w:hAnsi="Segoe UI Emoji"/>
          <w:color w:val="333333"/>
          <w:sz w:val="21"/>
          <w:szCs w:val="21"/>
          <w:lang w:val="en-US" w:eastAsia="zh-CN"/>
        </w:rPr>
      </w:pPr>
      <w:r>
        <w:rPr>
          <w:rFonts w:hint="eastAsia"/>
          <w:sz w:val="21"/>
          <w:szCs w:val="21"/>
          <w:lang w:val="en-US" w:eastAsia="zh-CN"/>
        </w:rPr>
        <w:t>Sheet2</w:t>
      </w:r>
    </w:p>
    <w:p w14:paraId="31499130">
      <w:pPr>
        <w:pStyle w:val="5"/>
        <w:bidi w:val="0"/>
        <w:ind w:left="283" w:leftChars="0" w:hanging="283" w:firstLineChars="0"/>
      </w:pPr>
      <w:r>
        <w:rPr>
          <w:rFonts w:hint="eastAsia"/>
          <w:lang w:val="en-US" w:eastAsia="zh-CN"/>
        </w:rPr>
        <w:t>行情</w:t>
      </w:r>
      <w:r>
        <w:rPr>
          <w:rFonts w:hint="eastAsia"/>
          <w:lang w:eastAsia="zh-CN"/>
        </w:rPr>
        <w:t>展示</w:t>
      </w:r>
    </w:p>
    <w:p w14:paraId="17ADBA06">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rPr>
      </w:pPr>
      <w:r>
        <w:rPr>
          <w:rFonts w:hint="eastAsia" w:ascii="Segoe UI Emoji" w:hAnsi="Segoe UI Emoji"/>
          <w:color w:val="333333"/>
          <w:sz w:val="21"/>
          <w:szCs w:val="21"/>
          <w:lang w:eastAsia="zh-CN"/>
        </w:rPr>
        <w:t>目前支持</w:t>
      </w:r>
      <w:r>
        <w:rPr>
          <w:rFonts w:hint="eastAsia" w:ascii="Segoe UI Emoji" w:hAnsi="Segoe UI Emoji"/>
          <w:color w:val="333333"/>
          <w:sz w:val="21"/>
          <w:szCs w:val="21"/>
          <w:lang w:val="en-US" w:eastAsia="zh-CN"/>
        </w:rPr>
        <w:t>A股（ETF）、港股(ETF)五档行情展示，美股行情暂未展示，后续将逐步按美股市场开放行情展示。</w:t>
      </w:r>
    </w:p>
    <w:p w14:paraId="02D7CEBC">
      <w:pPr>
        <w:pStyle w:val="5"/>
        <w:bidi w:val="0"/>
        <w:ind w:left="283" w:leftChars="0" w:hanging="283" w:firstLineChars="0"/>
      </w:pPr>
      <w:r>
        <w:rPr>
          <w:rFonts w:hint="eastAsia"/>
          <w:lang w:eastAsia="zh-CN"/>
        </w:rPr>
        <w:t>可撤委托</w:t>
      </w:r>
    </w:p>
    <w:p w14:paraId="06764253">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选中可撤委托界面中的股票tab，</w:t>
      </w:r>
      <w:r>
        <w:rPr>
          <w:rFonts w:hint="eastAsia" w:ascii="Segoe UI Emoji" w:hAnsi="Segoe UI Emoji"/>
          <w:color w:val="333333"/>
          <w:sz w:val="21"/>
          <w:szCs w:val="21"/>
          <w:lang w:eastAsia="zh-CN"/>
        </w:rPr>
        <w:t>展示当日</w:t>
      </w:r>
      <w:r>
        <w:rPr>
          <w:rFonts w:hint="eastAsia" w:ascii="Segoe UI Emoji" w:hAnsi="Segoe UI Emoji"/>
          <w:color w:val="333333"/>
          <w:sz w:val="21"/>
          <w:szCs w:val="21"/>
          <w:lang w:val="en-US" w:eastAsia="zh-CN"/>
        </w:rPr>
        <w:t>股票</w:t>
      </w:r>
      <w:r>
        <w:rPr>
          <w:rFonts w:hint="eastAsia" w:ascii="Segoe UI Emoji" w:hAnsi="Segoe UI Emoji"/>
          <w:color w:val="333333"/>
          <w:sz w:val="21"/>
          <w:szCs w:val="21"/>
          <w:lang w:eastAsia="zh-CN"/>
        </w:rPr>
        <w:t>可撤单委托，支持单笔撤单和批量撤单</w:t>
      </w:r>
      <w:r>
        <w:rPr>
          <w:rFonts w:hint="eastAsia" w:ascii="Segoe UI Emoji" w:hAnsi="Segoe UI Emoji"/>
          <w:color w:val="333333"/>
          <w:sz w:val="21"/>
          <w:szCs w:val="21"/>
        </w:rPr>
        <w:t>；</w:t>
      </w:r>
    </w:p>
    <w:p w14:paraId="2D0DBEAD">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该界面默认展示登录账户的当日可撤委托，如查询多个账户可通过资金账户条件多选来查询；</w:t>
      </w:r>
    </w:p>
    <w:p w14:paraId="4C38A046">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指令下单后，可在该菜单实时查看指令状态及实时成交情况，具体见字段：成交价格、成交数量。</w:t>
      </w:r>
    </w:p>
    <w:p w14:paraId="215EA07D">
      <w:pPr>
        <w:pStyle w:val="19"/>
        <w:numPr>
          <w:ilvl w:val="0"/>
          <w:numId w:val="0"/>
        </w:numPr>
        <w:shd w:val="clear" w:color="auto" w:fill="auto"/>
        <w:spacing w:before="0" w:beforeAutospacing="0" w:after="152" w:afterAutospacing="0" w:line="240" w:lineRule="auto"/>
        <w:contextualSpacing/>
        <w:jc w:val="both"/>
        <w:rPr>
          <w:rFonts w:hint="eastAsia" w:eastAsia="宋体"/>
          <w:lang w:eastAsia="zh-CN"/>
        </w:rPr>
      </w:pPr>
      <w:r>
        <w:drawing>
          <wp:inline distT="0" distB="0" distL="114300" distR="114300">
            <wp:extent cx="6595110" cy="3462655"/>
            <wp:effectExtent l="0" t="0" r="15240" b="4445"/>
            <wp:docPr id="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6"/>
                    <pic:cNvPicPr>
                      <a:picLocks noChangeAspect="1"/>
                    </pic:cNvPicPr>
                  </pic:nvPicPr>
                  <pic:blipFill>
                    <a:blip r:embed="rId42"/>
                    <a:stretch>
                      <a:fillRect/>
                    </a:stretch>
                  </pic:blipFill>
                  <pic:spPr>
                    <a:xfrm>
                      <a:off x="0" y="0"/>
                      <a:ext cx="6595110" cy="3462655"/>
                    </a:xfrm>
                    <a:prstGeom prst="rect">
                      <a:avLst/>
                    </a:prstGeom>
                    <a:noFill/>
                    <a:ln>
                      <a:noFill/>
                    </a:ln>
                  </pic:spPr>
                </pic:pic>
              </a:graphicData>
            </a:graphic>
          </wp:inline>
        </w:drawing>
      </w:r>
    </w:p>
    <w:p w14:paraId="27EDA106">
      <w:pPr>
        <w:pStyle w:val="5"/>
        <w:bidi w:val="0"/>
        <w:ind w:left="283" w:leftChars="0" w:hanging="283" w:firstLineChars="0"/>
      </w:pPr>
      <w:r>
        <w:rPr>
          <w:rFonts w:hint="eastAsia"/>
          <w:lang w:eastAsia="zh-CN"/>
        </w:rPr>
        <w:t>当日委托</w:t>
      </w:r>
    </w:p>
    <w:p w14:paraId="026CEA89">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该界面默认展示登录账户当日</w:t>
      </w:r>
      <w:r>
        <w:rPr>
          <w:rFonts w:hint="eastAsia" w:ascii="Segoe UI Emoji" w:hAnsi="Segoe UI Emoji"/>
          <w:color w:val="333333"/>
          <w:sz w:val="21"/>
          <w:szCs w:val="21"/>
          <w:lang w:val="en-US" w:eastAsia="zh-CN"/>
        </w:rPr>
        <w:t>单产品模式下单</w:t>
      </w:r>
      <w:r>
        <w:rPr>
          <w:rFonts w:hint="eastAsia" w:ascii="Segoe UI Emoji" w:hAnsi="Segoe UI Emoji"/>
          <w:color w:val="333333"/>
          <w:sz w:val="21"/>
          <w:szCs w:val="21"/>
          <w:lang w:eastAsia="zh-CN"/>
        </w:rPr>
        <w:t>的全部委托，包括已成交和未成交的；</w:t>
      </w:r>
    </w:p>
    <w:p w14:paraId="01AE1ADF">
      <w:pPr>
        <w:pStyle w:val="19"/>
        <w:numPr>
          <w:ilvl w:val="0"/>
          <w:numId w:val="0"/>
        </w:numPr>
        <w:shd w:val="clear" w:color="auto" w:fill="auto"/>
        <w:spacing w:before="0" w:beforeAutospacing="0" w:after="152" w:afterAutospacing="0" w:line="240" w:lineRule="auto"/>
        <w:contextualSpacing/>
        <w:jc w:val="center"/>
        <w:rPr>
          <w:rFonts w:ascii="Segoe UI Emoji" w:hAnsi="Segoe UI Emoji"/>
          <w:color w:val="333333"/>
          <w:sz w:val="21"/>
          <w:szCs w:val="21"/>
        </w:rPr>
      </w:pPr>
      <w:r>
        <w:drawing>
          <wp:inline distT="0" distB="0" distL="114300" distR="114300">
            <wp:extent cx="6595110" cy="3462655"/>
            <wp:effectExtent l="0" t="0" r="15240" b="444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43"/>
                    <a:stretch>
                      <a:fillRect/>
                    </a:stretch>
                  </pic:blipFill>
                  <pic:spPr>
                    <a:xfrm>
                      <a:off x="0" y="0"/>
                      <a:ext cx="6595110" cy="3462655"/>
                    </a:xfrm>
                    <a:prstGeom prst="rect">
                      <a:avLst/>
                    </a:prstGeom>
                    <a:noFill/>
                    <a:ln>
                      <a:noFill/>
                    </a:ln>
                  </pic:spPr>
                </pic:pic>
              </a:graphicData>
            </a:graphic>
          </wp:inline>
        </w:drawing>
      </w:r>
    </w:p>
    <w:p w14:paraId="5A5CBAE1">
      <w:pPr>
        <w:pStyle w:val="5"/>
        <w:bidi w:val="0"/>
        <w:ind w:left="283" w:leftChars="0" w:hanging="283" w:firstLineChars="0"/>
      </w:pPr>
      <w:r>
        <w:rPr>
          <w:rFonts w:hint="eastAsia"/>
          <w:lang w:eastAsia="zh-CN"/>
        </w:rPr>
        <w:t>当日成交汇总</w:t>
      </w:r>
    </w:p>
    <w:p w14:paraId="509B38E9">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该菜单按资金账户、标的代码、委托方向、</w:t>
      </w:r>
      <w:r>
        <w:rPr>
          <w:rFonts w:hint="eastAsia" w:ascii="Segoe UI Emoji" w:hAnsi="Segoe UI Emoji"/>
          <w:color w:val="333333"/>
          <w:sz w:val="21"/>
          <w:szCs w:val="21"/>
          <w:lang w:val="en-US" w:eastAsia="zh-CN"/>
        </w:rPr>
        <w:t>是否compo</w:t>
      </w:r>
      <w:r>
        <w:rPr>
          <w:rFonts w:hint="eastAsia" w:ascii="Segoe UI Emoji" w:hAnsi="Segoe UI Emoji"/>
          <w:color w:val="333333"/>
          <w:sz w:val="21"/>
          <w:szCs w:val="21"/>
          <w:lang w:eastAsia="zh-CN"/>
        </w:rPr>
        <w:t>汇总展示当日的成交情况，包括成交均价、成交数量、成交金额</w:t>
      </w:r>
      <w:r>
        <w:rPr>
          <w:rFonts w:hint="eastAsia" w:ascii="Segoe UI Emoji" w:hAnsi="Segoe UI Emoji"/>
          <w:color w:val="333333"/>
          <w:sz w:val="21"/>
          <w:szCs w:val="21"/>
        </w:rPr>
        <w:t>；</w:t>
      </w:r>
    </w:p>
    <w:p w14:paraId="34544E53">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该界面默认展示登录账户当日</w:t>
      </w:r>
      <w:r>
        <w:rPr>
          <w:rFonts w:hint="eastAsia" w:ascii="Segoe UI Emoji" w:hAnsi="Segoe UI Emoji"/>
          <w:color w:val="333333"/>
          <w:sz w:val="21"/>
          <w:szCs w:val="21"/>
          <w:lang w:val="en-US" w:eastAsia="zh-CN"/>
        </w:rPr>
        <w:t>单产品模式下单的</w:t>
      </w:r>
      <w:r>
        <w:rPr>
          <w:rFonts w:hint="eastAsia" w:ascii="Segoe UI Emoji" w:hAnsi="Segoe UI Emoji"/>
          <w:color w:val="333333"/>
          <w:sz w:val="21"/>
          <w:szCs w:val="21"/>
          <w:lang w:eastAsia="zh-CN"/>
        </w:rPr>
        <w:t>成交汇总</w:t>
      </w:r>
      <w:r>
        <w:rPr>
          <w:rFonts w:hint="eastAsia" w:ascii="Segoe UI Emoji" w:hAnsi="Segoe UI Emoji"/>
          <w:color w:val="333333"/>
          <w:sz w:val="21"/>
          <w:szCs w:val="21"/>
          <w:lang w:val="en-US" w:eastAsia="zh-CN"/>
        </w:rPr>
        <w:t>情况</w:t>
      </w:r>
      <w:r>
        <w:rPr>
          <w:rFonts w:hint="eastAsia" w:ascii="Segoe UI Emoji" w:hAnsi="Segoe UI Emoji"/>
          <w:color w:val="333333"/>
          <w:sz w:val="21"/>
          <w:szCs w:val="21"/>
          <w:lang w:eastAsia="zh-CN"/>
        </w:rPr>
        <w:t>；</w:t>
      </w:r>
    </w:p>
    <w:p w14:paraId="76DA7C2F">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595110" cy="3324860"/>
            <wp:effectExtent l="0" t="0" r="15240" b="8890"/>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4"/>
                    <a:stretch>
                      <a:fillRect/>
                    </a:stretch>
                  </pic:blipFill>
                  <pic:spPr>
                    <a:xfrm>
                      <a:off x="0" y="0"/>
                      <a:ext cx="6595110" cy="3324860"/>
                    </a:xfrm>
                    <a:prstGeom prst="rect">
                      <a:avLst/>
                    </a:prstGeom>
                    <a:noFill/>
                    <a:ln>
                      <a:noFill/>
                    </a:ln>
                  </pic:spPr>
                </pic:pic>
              </a:graphicData>
            </a:graphic>
          </wp:inline>
        </w:drawing>
      </w:r>
    </w:p>
    <w:p w14:paraId="6C1FF126">
      <w:pPr>
        <w:pStyle w:val="5"/>
        <w:bidi w:val="0"/>
        <w:ind w:left="283" w:leftChars="0" w:hanging="283" w:firstLineChars="0"/>
      </w:pPr>
      <w:r>
        <w:rPr>
          <w:rFonts w:hint="eastAsia"/>
          <w:lang w:val="en-US" w:eastAsia="zh-CN"/>
        </w:rPr>
        <w:t>交易全景</w:t>
      </w:r>
    </w:p>
    <w:p w14:paraId="237CD486">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ascii="Segoe UI Emoji" w:hAnsi="Segoe UI Emoji"/>
          <w:color w:val="333333"/>
          <w:sz w:val="21"/>
          <w:szCs w:val="21"/>
          <w:lang w:eastAsia="zh-CN"/>
        </w:rPr>
        <w:t>该菜单按资金账户、标的代码、委托方向、</w:t>
      </w:r>
      <w:r>
        <w:rPr>
          <w:rFonts w:hint="eastAsia" w:ascii="Segoe UI Emoji" w:hAnsi="Segoe UI Emoji"/>
          <w:color w:val="333333"/>
          <w:sz w:val="21"/>
          <w:szCs w:val="21"/>
          <w:lang w:val="en-US" w:eastAsia="zh-CN"/>
        </w:rPr>
        <w:t>是否compo</w:t>
      </w:r>
      <w:r>
        <w:rPr>
          <w:rFonts w:hint="eastAsia" w:ascii="Segoe UI Emoji" w:hAnsi="Segoe UI Emoji"/>
          <w:color w:val="333333"/>
          <w:sz w:val="21"/>
          <w:szCs w:val="21"/>
          <w:lang w:eastAsia="zh-CN"/>
        </w:rPr>
        <w:t>汇总展示当日</w:t>
      </w:r>
      <w:r>
        <w:rPr>
          <w:rFonts w:hint="eastAsia" w:ascii="Segoe UI Emoji" w:hAnsi="Segoe UI Emoji"/>
          <w:color w:val="333333"/>
          <w:sz w:val="21"/>
          <w:szCs w:val="21"/>
          <w:lang w:val="en-US" w:eastAsia="zh-CN"/>
        </w:rPr>
        <w:t>单产品模式下单的总体委托</w:t>
      </w:r>
      <w:r>
        <w:rPr>
          <w:rFonts w:hint="eastAsia" w:ascii="Segoe UI Emoji" w:hAnsi="Segoe UI Emoji"/>
          <w:color w:val="333333"/>
          <w:sz w:val="21"/>
          <w:szCs w:val="21"/>
          <w:lang w:eastAsia="zh-CN"/>
        </w:rPr>
        <w:t>情况，包括</w:t>
      </w:r>
      <w:r>
        <w:rPr>
          <w:rFonts w:hint="eastAsia" w:ascii="Segoe UI Emoji" w:hAnsi="Segoe UI Emoji"/>
          <w:color w:val="333333"/>
          <w:sz w:val="21"/>
          <w:szCs w:val="21"/>
          <w:lang w:val="en-US" w:eastAsia="zh-CN"/>
        </w:rPr>
        <w:t>委托笔数、成交笔数、成交总数量、已撤单数量、累计未成交数量等</w:t>
      </w:r>
      <w:r>
        <w:rPr>
          <w:rFonts w:hint="eastAsia" w:ascii="Segoe UI Emoji" w:hAnsi="Segoe UI Emoji"/>
          <w:color w:val="333333"/>
          <w:sz w:val="21"/>
          <w:szCs w:val="21"/>
        </w:rPr>
        <w:t>；</w:t>
      </w:r>
    </w:p>
    <w:p w14:paraId="45C057DE">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597015" cy="3359150"/>
            <wp:effectExtent l="0" t="0" r="0" b="0"/>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45"/>
                    <a:srcRect t="3713"/>
                    <a:stretch>
                      <a:fillRect/>
                    </a:stretch>
                  </pic:blipFill>
                  <pic:spPr>
                    <a:xfrm>
                      <a:off x="0" y="0"/>
                      <a:ext cx="6597015" cy="3359150"/>
                    </a:xfrm>
                    <a:prstGeom prst="rect">
                      <a:avLst/>
                    </a:prstGeom>
                    <a:noFill/>
                    <a:ln>
                      <a:noFill/>
                    </a:ln>
                  </pic:spPr>
                </pic:pic>
              </a:graphicData>
            </a:graphic>
          </wp:inline>
        </w:drawing>
      </w:r>
    </w:p>
    <w:p w14:paraId="41AA978C">
      <w:pPr>
        <w:pStyle w:val="5"/>
        <w:bidi w:val="0"/>
        <w:ind w:left="283" w:leftChars="0" w:hanging="283" w:firstLineChars="0"/>
        <w:rPr>
          <w:rFonts w:hint="eastAsia"/>
        </w:rPr>
      </w:pPr>
      <w:r>
        <w:rPr>
          <w:rFonts w:hint="eastAsia"/>
          <w:lang w:eastAsia="zh-CN"/>
        </w:rPr>
        <w:t>持仓标的</w:t>
      </w:r>
    </w:p>
    <w:p w14:paraId="6E5B3DEC">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该菜单按资金账户、标的代码、委托方向汇总展示客户当前持仓标的情况，包括持仓数量、存续名义本金（计价）、持仓成本价；</w:t>
      </w:r>
    </w:p>
    <w:p w14:paraId="47E751E3">
      <w:pPr>
        <w:pStyle w:val="19"/>
        <w:numPr>
          <w:ilvl w:val="0"/>
          <w:numId w:val="0"/>
        </w:numPr>
        <w:shd w:val="clear" w:color="auto" w:fill="auto"/>
        <w:spacing w:before="0" w:beforeAutospacing="0" w:after="152" w:afterAutospacing="0" w:line="240" w:lineRule="auto"/>
        <w:contextualSpacing/>
        <w:rPr>
          <w:rFonts w:ascii="Segoe UI Emoji" w:hAnsi="Segoe UI Emoji"/>
          <w:color w:val="333333"/>
          <w:sz w:val="21"/>
          <w:szCs w:val="21"/>
        </w:rPr>
      </w:pPr>
      <w:r>
        <w:drawing>
          <wp:inline distT="0" distB="0" distL="114300" distR="114300">
            <wp:extent cx="6595745" cy="3404870"/>
            <wp:effectExtent l="0" t="0" r="0" b="0"/>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46"/>
                    <a:srcRect t="3108"/>
                    <a:stretch>
                      <a:fillRect/>
                    </a:stretch>
                  </pic:blipFill>
                  <pic:spPr>
                    <a:xfrm>
                      <a:off x="0" y="0"/>
                      <a:ext cx="6595745" cy="3404870"/>
                    </a:xfrm>
                    <a:prstGeom prst="rect">
                      <a:avLst/>
                    </a:prstGeom>
                    <a:noFill/>
                    <a:ln>
                      <a:noFill/>
                    </a:ln>
                  </pic:spPr>
                </pic:pic>
              </a:graphicData>
            </a:graphic>
          </wp:inline>
        </w:drawing>
      </w:r>
    </w:p>
    <w:p w14:paraId="05AF0964">
      <w:pPr>
        <w:pStyle w:val="5"/>
        <w:bidi w:val="0"/>
        <w:ind w:left="283" w:leftChars="0" w:hanging="283" w:firstLineChars="0"/>
      </w:pPr>
      <w:r>
        <w:rPr>
          <w:rFonts w:hint="eastAsia"/>
          <w:lang w:eastAsia="zh-CN"/>
        </w:rPr>
        <w:t>资金账户</w:t>
      </w:r>
    </w:p>
    <w:p w14:paraId="739F355A">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该菜单按资金账户展示客户当前盯市资金情况，包括履约保障价值余额及可用、可取金额。</w:t>
      </w:r>
      <w:r>
        <w:rPr>
          <w:rFonts w:hint="eastAsia" w:ascii="Segoe UI Emoji" w:hAnsi="Segoe UI Emoji"/>
          <w:color w:val="333333"/>
          <w:sz w:val="21"/>
          <w:szCs w:val="21"/>
          <w:lang w:val="en-US" w:eastAsia="zh-CN"/>
        </w:rPr>
        <w:t>默认展示当前客户资金情况，可以点击查询查看其他产品</w:t>
      </w:r>
      <w:r>
        <w:rPr>
          <w:rFonts w:hint="eastAsia" w:ascii="Segoe UI Emoji" w:hAnsi="Segoe UI Emoji"/>
          <w:color w:val="333333"/>
          <w:sz w:val="21"/>
          <w:szCs w:val="21"/>
          <w:lang w:eastAsia="zh-CN"/>
        </w:rPr>
        <w:t>；</w:t>
      </w:r>
    </w:p>
    <w:p w14:paraId="16A3AFD3">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买入、卖出会实时影响可用、可取资金。</w:t>
      </w:r>
    </w:p>
    <w:p w14:paraId="7024F5BE">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可以通过成交分配界面资金账户旁边</w:t>
      </w:r>
      <w:r>
        <w:drawing>
          <wp:inline distT="0" distB="0" distL="114300" distR="114300">
            <wp:extent cx="295275" cy="228600"/>
            <wp:effectExtent l="0" t="0" r="9525" b="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47"/>
                    <a:stretch>
                      <a:fillRect/>
                    </a:stretch>
                  </pic:blipFill>
                  <pic:spPr>
                    <a:xfrm>
                      <a:off x="0" y="0"/>
                      <a:ext cx="295275" cy="228600"/>
                    </a:xfrm>
                    <a:prstGeom prst="rect">
                      <a:avLst/>
                    </a:prstGeom>
                    <a:noFill/>
                    <a:ln>
                      <a:noFill/>
                    </a:ln>
                  </pic:spPr>
                </pic:pic>
              </a:graphicData>
            </a:graphic>
          </wp:inline>
        </w:drawing>
      </w:r>
      <w:r>
        <w:rPr>
          <w:rFonts w:hint="eastAsia" w:ascii="Segoe UI Emoji" w:hAnsi="Segoe UI Emoji"/>
          <w:color w:val="333333"/>
          <w:sz w:val="21"/>
          <w:szCs w:val="21"/>
          <w:lang w:val="en-US" w:eastAsia="zh-CN"/>
        </w:rPr>
        <w:t>按钮设置资金账户排序。排序仅对当前页有效，可以在页面下方分页按钮处选择每页展示数据条数，查看全部产品户。</w:t>
      </w:r>
    </w:p>
    <w:p w14:paraId="5B651E0B">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点击查询按钮可以刷新资金信息</w:t>
      </w:r>
    </w:p>
    <w:p w14:paraId="02A75369">
      <w:pPr>
        <w:pStyle w:val="19"/>
        <w:numPr>
          <w:ilvl w:val="0"/>
          <w:numId w:val="0"/>
        </w:numPr>
        <w:shd w:val="clear" w:color="auto" w:fill="auto"/>
        <w:spacing w:before="0" w:beforeAutospacing="0" w:after="152" w:afterAutospacing="0" w:line="240" w:lineRule="auto"/>
        <w:contextualSpacing/>
        <w:rPr>
          <w:rFonts w:ascii="Segoe UI Emoji" w:hAnsi="Segoe UI Emoji"/>
          <w:color w:val="333333"/>
          <w:sz w:val="21"/>
          <w:szCs w:val="21"/>
        </w:rPr>
      </w:pPr>
      <w:r>
        <w:drawing>
          <wp:inline distT="0" distB="0" distL="114300" distR="114300">
            <wp:extent cx="6595110" cy="3324860"/>
            <wp:effectExtent l="0" t="0" r="15240" b="889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48"/>
                    <a:stretch>
                      <a:fillRect/>
                    </a:stretch>
                  </pic:blipFill>
                  <pic:spPr>
                    <a:xfrm>
                      <a:off x="0" y="0"/>
                      <a:ext cx="6595110" cy="3324860"/>
                    </a:xfrm>
                    <a:prstGeom prst="rect">
                      <a:avLst/>
                    </a:prstGeom>
                    <a:noFill/>
                    <a:ln>
                      <a:noFill/>
                    </a:ln>
                  </pic:spPr>
                </pic:pic>
              </a:graphicData>
            </a:graphic>
          </wp:inline>
        </w:drawing>
      </w:r>
    </w:p>
    <w:p w14:paraId="45AEAD7E">
      <w:pPr>
        <w:pStyle w:val="4"/>
        <w:bidi w:val="0"/>
        <w:ind w:left="754" w:leftChars="0" w:hanging="754" w:firstLineChars="0"/>
        <w:rPr>
          <w:rFonts w:hint="eastAsia"/>
          <w:lang w:eastAsia="zh-CN"/>
        </w:rPr>
      </w:pPr>
      <w:bookmarkStart w:id="16" w:name="_Toc17615"/>
      <w:r>
        <w:rPr>
          <w:rFonts w:hint="eastAsia"/>
          <w:lang w:val="en-US" w:eastAsia="zh-CN"/>
        </w:rPr>
        <w:t>跨境期货交易操作</w:t>
      </w:r>
      <w:bookmarkEnd w:id="16"/>
    </w:p>
    <w:p w14:paraId="30B6652F">
      <w:pPr>
        <w:pStyle w:val="35"/>
        <w:numPr>
          <w:ilvl w:val="0"/>
          <w:numId w:val="0"/>
        </w:numPr>
        <w:shd w:val="clear" w:color="auto" w:fill="auto"/>
        <w:spacing w:after="76" w:line="240" w:lineRule="auto"/>
      </w:pPr>
      <w:r>
        <w:drawing>
          <wp:inline distT="0" distB="0" distL="114300" distR="114300">
            <wp:extent cx="6595110" cy="3324860"/>
            <wp:effectExtent l="0" t="0" r="15240" b="8890"/>
            <wp:docPr id="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0"/>
                    <pic:cNvPicPr>
                      <a:picLocks noChangeAspect="1"/>
                    </pic:cNvPicPr>
                  </pic:nvPicPr>
                  <pic:blipFill>
                    <a:blip r:embed="rId49"/>
                    <a:stretch>
                      <a:fillRect/>
                    </a:stretch>
                  </pic:blipFill>
                  <pic:spPr>
                    <a:xfrm>
                      <a:off x="0" y="0"/>
                      <a:ext cx="6595110" cy="3324860"/>
                    </a:xfrm>
                    <a:prstGeom prst="rect">
                      <a:avLst/>
                    </a:prstGeom>
                    <a:noFill/>
                    <a:ln>
                      <a:noFill/>
                    </a:ln>
                  </pic:spPr>
                </pic:pic>
              </a:graphicData>
            </a:graphic>
          </wp:inline>
        </w:drawing>
      </w:r>
    </w:p>
    <w:p w14:paraId="143704F0">
      <w:pPr>
        <w:pStyle w:val="35"/>
        <w:numPr>
          <w:ilvl w:val="0"/>
          <w:numId w:val="0"/>
        </w:numPr>
        <w:shd w:val="clear" w:color="auto" w:fill="auto"/>
        <w:spacing w:after="76" w:line="240" w:lineRule="auto"/>
        <w:ind w:firstLine="420" w:firstLineChars="0"/>
        <w:rPr>
          <w:rFonts w:hint="default" w:eastAsia="宋体"/>
          <w:lang w:val="en-US" w:eastAsia="zh-CN"/>
        </w:rPr>
      </w:pPr>
      <w:r>
        <w:rPr>
          <w:rFonts w:hint="eastAsia"/>
          <w:lang w:val="en-US" w:eastAsia="zh-CN"/>
        </w:rPr>
        <w:t>在菜单界面和交易界面分别选中跨境期货tab，查询跨境期货相关委托信息并进行交易。</w:t>
      </w:r>
    </w:p>
    <w:p w14:paraId="485C81A0">
      <w:pPr>
        <w:pStyle w:val="5"/>
        <w:bidi w:val="0"/>
        <w:ind w:left="283" w:leftChars="0" w:hanging="283" w:firstLineChars="0"/>
      </w:pPr>
      <w:r>
        <w:rPr>
          <w:rFonts w:hint="eastAsia"/>
          <w:lang w:eastAsia="zh-CN"/>
        </w:rPr>
        <w:t>指令输入</w:t>
      </w:r>
    </w:p>
    <w:p w14:paraId="79B110C8">
      <w:pPr>
        <w:pStyle w:val="19"/>
        <w:numPr>
          <w:ilvl w:val="0"/>
          <w:numId w:val="0"/>
        </w:numPr>
        <w:shd w:val="clear" w:color="auto" w:fill="auto"/>
        <w:spacing w:before="0" w:beforeAutospacing="0" w:after="152" w:afterAutospacing="0" w:line="240" w:lineRule="auto"/>
        <w:ind w:firstLine="42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在交易界面点击跨境期货tab进行下单。跨境期货交易需要填写期货品种并选择合约年月，目前道合支持的跨境期货品种如下表所示，注意期货品种严格按照下表输入，比如恒生指数期货输入HSI（支持小写）：</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62"/>
        <w:gridCol w:w="2862"/>
        <w:gridCol w:w="2862"/>
      </w:tblGrid>
      <w:tr w14:paraId="679871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0" w:hRule="atLeast"/>
          <w:jc w:val="center"/>
        </w:trPr>
        <w:tc>
          <w:tcPr>
            <w:tcW w:w="2862" w:type="dxa"/>
            <w:shd w:val="clear" w:color="auto" w:fill="A5A5A5" w:themeFill="accent3"/>
          </w:tcPr>
          <w:p w14:paraId="63BD557B">
            <w:pPr>
              <w:pStyle w:val="19"/>
              <w:jc w:val="center"/>
              <w:rPr>
                <w:rFonts w:hint="eastAsia"/>
                <w:sz w:val="21"/>
                <w:szCs w:val="21"/>
              </w:rPr>
            </w:pPr>
            <w:r>
              <w:rPr>
                <w:rFonts w:hint="eastAsia"/>
                <w:sz w:val="21"/>
                <w:szCs w:val="21"/>
              </w:rPr>
              <w:t>名称</w:t>
            </w:r>
          </w:p>
        </w:tc>
        <w:tc>
          <w:tcPr>
            <w:tcW w:w="2862" w:type="dxa"/>
            <w:shd w:val="clear" w:color="auto" w:fill="A5A5A5" w:themeFill="accent3"/>
          </w:tcPr>
          <w:p w14:paraId="4CEE5F29">
            <w:pPr>
              <w:pStyle w:val="19"/>
              <w:jc w:val="center"/>
              <w:rPr>
                <w:rFonts w:hint="eastAsia"/>
                <w:sz w:val="21"/>
                <w:szCs w:val="21"/>
              </w:rPr>
            </w:pPr>
            <w:r>
              <w:rPr>
                <w:rFonts w:hint="eastAsia"/>
                <w:sz w:val="21"/>
                <w:szCs w:val="21"/>
              </w:rPr>
              <w:t>期货品种</w:t>
            </w:r>
          </w:p>
        </w:tc>
        <w:tc>
          <w:tcPr>
            <w:tcW w:w="2862" w:type="dxa"/>
            <w:shd w:val="clear" w:color="auto" w:fill="A5A5A5" w:themeFill="accent3"/>
          </w:tcPr>
          <w:p w14:paraId="7944F547">
            <w:pPr>
              <w:pStyle w:val="19"/>
              <w:jc w:val="center"/>
              <w:rPr>
                <w:rFonts w:hint="eastAsia"/>
                <w:sz w:val="21"/>
                <w:szCs w:val="21"/>
              </w:rPr>
            </w:pPr>
            <w:r>
              <w:rPr>
                <w:rFonts w:hint="eastAsia"/>
                <w:sz w:val="21"/>
                <w:szCs w:val="21"/>
              </w:rPr>
              <w:t>市场</w:t>
            </w:r>
          </w:p>
        </w:tc>
      </w:tr>
      <w:tr w14:paraId="489D4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2862" w:type="dxa"/>
            <w:shd w:val="clear" w:color="auto" w:fill="FFE599" w:themeFill="accent4" w:themeFillTint="66"/>
          </w:tcPr>
          <w:p w14:paraId="304ADA13">
            <w:pPr>
              <w:pStyle w:val="19"/>
              <w:jc w:val="center"/>
              <w:rPr>
                <w:rFonts w:hint="eastAsia"/>
                <w:sz w:val="21"/>
                <w:szCs w:val="21"/>
              </w:rPr>
            </w:pPr>
            <w:r>
              <w:rPr>
                <w:rFonts w:hint="eastAsia"/>
                <w:sz w:val="21"/>
                <w:szCs w:val="21"/>
              </w:rPr>
              <w:t>H股指数</w:t>
            </w:r>
          </w:p>
        </w:tc>
        <w:tc>
          <w:tcPr>
            <w:tcW w:w="2862" w:type="dxa"/>
            <w:shd w:val="clear" w:color="auto" w:fill="FFE599" w:themeFill="accent4" w:themeFillTint="66"/>
          </w:tcPr>
          <w:p w14:paraId="0325F853">
            <w:pPr>
              <w:pStyle w:val="19"/>
              <w:jc w:val="center"/>
              <w:rPr>
                <w:rFonts w:hint="eastAsia"/>
                <w:sz w:val="21"/>
                <w:szCs w:val="21"/>
              </w:rPr>
            </w:pPr>
            <w:r>
              <w:rPr>
                <w:rFonts w:hint="eastAsia"/>
                <w:sz w:val="21"/>
                <w:szCs w:val="21"/>
              </w:rPr>
              <w:t>HHI</w:t>
            </w:r>
          </w:p>
        </w:tc>
        <w:tc>
          <w:tcPr>
            <w:tcW w:w="2862" w:type="dxa"/>
            <w:vMerge w:val="restart"/>
            <w:shd w:val="clear" w:color="auto" w:fill="FFE599" w:themeFill="accent4" w:themeFillTint="66"/>
            <w:vAlign w:val="center"/>
          </w:tcPr>
          <w:p w14:paraId="104B2030">
            <w:pPr>
              <w:pStyle w:val="19"/>
              <w:jc w:val="center"/>
              <w:rPr>
                <w:rFonts w:hint="eastAsia"/>
                <w:sz w:val="21"/>
                <w:szCs w:val="21"/>
              </w:rPr>
            </w:pPr>
            <w:r>
              <w:rPr>
                <w:rFonts w:hint="eastAsia"/>
                <w:sz w:val="21"/>
                <w:szCs w:val="21"/>
              </w:rPr>
              <w:t>香港联合交易所</w:t>
            </w:r>
          </w:p>
        </w:tc>
      </w:tr>
      <w:tr w14:paraId="7208C8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jc w:val="center"/>
        </w:trPr>
        <w:tc>
          <w:tcPr>
            <w:tcW w:w="2862" w:type="dxa"/>
            <w:shd w:val="clear" w:color="auto" w:fill="FFE599" w:themeFill="accent4" w:themeFillTint="66"/>
          </w:tcPr>
          <w:p w14:paraId="74E30DB3">
            <w:pPr>
              <w:pStyle w:val="19"/>
              <w:jc w:val="center"/>
              <w:rPr>
                <w:rFonts w:hint="eastAsia"/>
                <w:sz w:val="21"/>
                <w:szCs w:val="21"/>
              </w:rPr>
            </w:pPr>
            <w:r>
              <w:rPr>
                <w:rFonts w:hint="eastAsia"/>
                <w:sz w:val="21"/>
                <w:szCs w:val="21"/>
              </w:rPr>
              <w:t>恒生指数</w:t>
            </w:r>
          </w:p>
        </w:tc>
        <w:tc>
          <w:tcPr>
            <w:tcW w:w="2862" w:type="dxa"/>
            <w:shd w:val="clear" w:color="auto" w:fill="FFE599" w:themeFill="accent4" w:themeFillTint="66"/>
          </w:tcPr>
          <w:p w14:paraId="00F1CDB4">
            <w:pPr>
              <w:pStyle w:val="19"/>
              <w:jc w:val="center"/>
              <w:rPr>
                <w:rFonts w:hint="eastAsia"/>
                <w:sz w:val="21"/>
                <w:szCs w:val="21"/>
              </w:rPr>
            </w:pPr>
            <w:r>
              <w:rPr>
                <w:rFonts w:hint="eastAsia"/>
                <w:sz w:val="21"/>
                <w:szCs w:val="21"/>
              </w:rPr>
              <w:t>HSI</w:t>
            </w:r>
          </w:p>
        </w:tc>
        <w:tc>
          <w:tcPr>
            <w:tcW w:w="2862" w:type="dxa"/>
            <w:vMerge w:val="continue"/>
            <w:shd w:val="clear" w:color="auto" w:fill="FFE599" w:themeFill="accent4" w:themeFillTint="66"/>
          </w:tcPr>
          <w:p w14:paraId="20CB90A0">
            <w:pPr>
              <w:pStyle w:val="19"/>
              <w:jc w:val="center"/>
              <w:rPr>
                <w:rFonts w:hint="eastAsia"/>
                <w:sz w:val="21"/>
                <w:szCs w:val="21"/>
              </w:rPr>
            </w:pPr>
          </w:p>
        </w:tc>
      </w:tr>
      <w:tr w14:paraId="32FCC1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jc w:val="center"/>
        </w:trPr>
        <w:tc>
          <w:tcPr>
            <w:tcW w:w="2862" w:type="dxa"/>
            <w:shd w:val="clear" w:color="auto" w:fill="FFE599" w:themeFill="accent4" w:themeFillTint="66"/>
          </w:tcPr>
          <w:p w14:paraId="09CA4F91">
            <w:pPr>
              <w:pStyle w:val="19"/>
              <w:jc w:val="center"/>
              <w:rPr>
                <w:rFonts w:hint="eastAsia"/>
                <w:sz w:val="21"/>
                <w:szCs w:val="21"/>
              </w:rPr>
            </w:pPr>
            <w:r>
              <w:rPr>
                <w:rFonts w:hint="eastAsia"/>
                <w:sz w:val="21"/>
                <w:szCs w:val="21"/>
              </w:rPr>
              <w:t>恒生科技指数</w:t>
            </w:r>
          </w:p>
        </w:tc>
        <w:tc>
          <w:tcPr>
            <w:tcW w:w="2862" w:type="dxa"/>
            <w:shd w:val="clear" w:color="auto" w:fill="FFE599" w:themeFill="accent4" w:themeFillTint="66"/>
          </w:tcPr>
          <w:p w14:paraId="4DD79FEF">
            <w:pPr>
              <w:pStyle w:val="19"/>
              <w:jc w:val="center"/>
              <w:rPr>
                <w:rFonts w:hint="eastAsia"/>
                <w:sz w:val="21"/>
                <w:szCs w:val="21"/>
              </w:rPr>
            </w:pPr>
            <w:r>
              <w:rPr>
                <w:rFonts w:hint="eastAsia"/>
                <w:sz w:val="21"/>
                <w:szCs w:val="21"/>
              </w:rPr>
              <w:t>HTI</w:t>
            </w:r>
          </w:p>
        </w:tc>
        <w:tc>
          <w:tcPr>
            <w:tcW w:w="2862" w:type="dxa"/>
            <w:vMerge w:val="continue"/>
            <w:shd w:val="clear" w:color="auto" w:fill="FFE599" w:themeFill="accent4" w:themeFillTint="66"/>
          </w:tcPr>
          <w:p w14:paraId="61AF7C04">
            <w:pPr>
              <w:pStyle w:val="19"/>
              <w:jc w:val="center"/>
              <w:rPr>
                <w:rFonts w:hint="eastAsia"/>
                <w:sz w:val="21"/>
                <w:szCs w:val="21"/>
              </w:rPr>
            </w:pPr>
          </w:p>
        </w:tc>
      </w:tr>
      <w:tr w14:paraId="54E3C8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jc w:val="center"/>
        </w:trPr>
        <w:tc>
          <w:tcPr>
            <w:tcW w:w="2862" w:type="dxa"/>
            <w:shd w:val="clear" w:color="auto" w:fill="FFE599" w:themeFill="accent4" w:themeFillTint="66"/>
          </w:tcPr>
          <w:p w14:paraId="03F6B547">
            <w:pPr>
              <w:pStyle w:val="19"/>
              <w:jc w:val="center"/>
              <w:rPr>
                <w:rFonts w:hint="eastAsia"/>
                <w:sz w:val="21"/>
                <w:szCs w:val="21"/>
              </w:rPr>
            </w:pPr>
            <w:r>
              <w:rPr>
                <w:rFonts w:hint="eastAsia"/>
                <w:sz w:val="21"/>
                <w:szCs w:val="21"/>
              </w:rPr>
              <w:t>M-恒生指数</w:t>
            </w:r>
          </w:p>
        </w:tc>
        <w:tc>
          <w:tcPr>
            <w:tcW w:w="2862" w:type="dxa"/>
            <w:shd w:val="clear" w:color="auto" w:fill="FFE599" w:themeFill="accent4" w:themeFillTint="66"/>
          </w:tcPr>
          <w:p w14:paraId="2BA24A36">
            <w:pPr>
              <w:pStyle w:val="19"/>
              <w:jc w:val="center"/>
              <w:rPr>
                <w:rFonts w:hint="eastAsia"/>
                <w:sz w:val="21"/>
                <w:szCs w:val="21"/>
              </w:rPr>
            </w:pPr>
            <w:r>
              <w:rPr>
                <w:rFonts w:hint="eastAsia"/>
                <w:sz w:val="21"/>
                <w:szCs w:val="21"/>
              </w:rPr>
              <w:t>MHI</w:t>
            </w:r>
          </w:p>
        </w:tc>
        <w:tc>
          <w:tcPr>
            <w:tcW w:w="2862" w:type="dxa"/>
            <w:vMerge w:val="continue"/>
            <w:shd w:val="clear" w:color="auto" w:fill="FFE599" w:themeFill="accent4" w:themeFillTint="66"/>
          </w:tcPr>
          <w:p w14:paraId="37E6E05B">
            <w:pPr>
              <w:pStyle w:val="19"/>
              <w:jc w:val="center"/>
              <w:rPr>
                <w:rFonts w:hint="eastAsia"/>
                <w:sz w:val="21"/>
                <w:szCs w:val="21"/>
              </w:rPr>
            </w:pPr>
          </w:p>
        </w:tc>
      </w:tr>
      <w:tr w14:paraId="5B52EE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2862" w:type="dxa"/>
            <w:shd w:val="clear" w:color="auto" w:fill="9CC2E5" w:themeFill="accent5" w:themeFillTint="99"/>
          </w:tcPr>
          <w:p w14:paraId="673D332B">
            <w:pPr>
              <w:pStyle w:val="19"/>
              <w:jc w:val="center"/>
              <w:rPr>
                <w:rFonts w:hint="eastAsia"/>
                <w:sz w:val="21"/>
                <w:szCs w:val="21"/>
              </w:rPr>
            </w:pPr>
            <w:r>
              <w:rPr>
                <w:rFonts w:hint="eastAsia"/>
                <w:sz w:val="21"/>
                <w:szCs w:val="21"/>
              </w:rPr>
              <w:t>标普500</w:t>
            </w:r>
          </w:p>
        </w:tc>
        <w:tc>
          <w:tcPr>
            <w:tcW w:w="2862" w:type="dxa"/>
            <w:shd w:val="clear" w:color="auto" w:fill="9CC2E5" w:themeFill="accent5" w:themeFillTint="99"/>
          </w:tcPr>
          <w:p w14:paraId="5D2FE3AC">
            <w:pPr>
              <w:pStyle w:val="19"/>
              <w:jc w:val="center"/>
              <w:rPr>
                <w:rFonts w:hint="eastAsia"/>
                <w:sz w:val="21"/>
                <w:szCs w:val="21"/>
              </w:rPr>
            </w:pPr>
            <w:r>
              <w:rPr>
                <w:rFonts w:hint="eastAsia"/>
                <w:sz w:val="21"/>
                <w:szCs w:val="21"/>
              </w:rPr>
              <w:t>ES</w:t>
            </w:r>
          </w:p>
        </w:tc>
        <w:tc>
          <w:tcPr>
            <w:tcW w:w="2862" w:type="dxa"/>
            <w:vMerge w:val="restart"/>
            <w:shd w:val="clear" w:color="auto" w:fill="9CC2E5" w:themeFill="accent5" w:themeFillTint="99"/>
            <w:vAlign w:val="center"/>
          </w:tcPr>
          <w:p w14:paraId="1BE71EC0">
            <w:pPr>
              <w:pStyle w:val="19"/>
              <w:jc w:val="center"/>
              <w:rPr>
                <w:rFonts w:hint="eastAsia"/>
                <w:sz w:val="21"/>
                <w:szCs w:val="21"/>
              </w:rPr>
            </w:pPr>
            <w:r>
              <w:rPr>
                <w:rFonts w:hint="eastAsia"/>
                <w:sz w:val="21"/>
                <w:szCs w:val="21"/>
              </w:rPr>
              <w:t>芝加哥商品交易所</w:t>
            </w:r>
          </w:p>
        </w:tc>
      </w:tr>
      <w:tr w14:paraId="527184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jc w:val="center"/>
        </w:trPr>
        <w:tc>
          <w:tcPr>
            <w:tcW w:w="2862" w:type="dxa"/>
            <w:shd w:val="clear" w:color="auto" w:fill="9CC2E5" w:themeFill="accent5" w:themeFillTint="99"/>
          </w:tcPr>
          <w:p w14:paraId="04CD537A">
            <w:pPr>
              <w:pStyle w:val="19"/>
              <w:jc w:val="center"/>
              <w:rPr>
                <w:rFonts w:hint="eastAsia"/>
                <w:sz w:val="21"/>
                <w:szCs w:val="21"/>
              </w:rPr>
            </w:pPr>
            <w:r>
              <w:rPr>
                <w:rFonts w:hint="eastAsia"/>
                <w:sz w:val="21"/>
                <w:szCs w:val="21"/>
              </w:rPr>
              <w:t>微型标普500</w:t>
            </w:r>
          </w:p>
        </w:tc>
        <w:tc>
          <w:tcPr>
            <w:tcW w:w="2862" w:type="dxa"/>
            <w:shd w:val="clear" w:color="auto" w:fill="9CC2E5" w:themeFill="accent5" w:themeFillTint="99"/>
          </w:tcPr>
          <w:p w14:paraId="0D0501DC">
            <w:pPr>
              <w:pStyle w:val="19"/>
              <w:jc w:val="center"/>
              <w:rPr>
                <w:rFonts w:hint="eastAsia"/>
                <w:sz w:val="21"/>
                <w:szCs w:val="21"/>
              </w:rPr>
            </w:pPr>
            <w:r>
              <w:rPr>
                <w:rFonts w:hint="eastAsia"/>
                <w:sz w:val="21"/>
                <w:szCs w:val="21"/>
              </w:rPr>
              <w:t>MES</w:t>
            </w:r>
          </w:p>
        </w:tc>
        <w:tc>
          <w:tcPr>
            <w:tcW w:w="2862" w:type="dxa"/>
            <w:vMerge w:val="continue"/>
            <w:shd w:val="clear" w:color="auto" w:fill="9CC2E5" w:themeFill="accent5" w:themeFillTint="99"/>
          </w:tcPr>
          <w:p w14:paraId="08940F3A">
            <w:pPr>
              <w:pStyle w:val="19"/>
              <w:jc w:val="center"/>
              <w:rPr>
                <w:rFonts w:hint="eastAsia"/>
                <w:sz w:val="21"/>
                <w:szCs w:val="21"/>
              </w:rPr>
            </w:pPr>
          </w:p>
        </w:tc>
      </w:tr>
      <w:tr w14:paraId="10FC7D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2862" w:type="dxa"/>
            <w:shd w:val="clear" w:color="auto" w:fill="9CC2E5" w:themeFill="accent5" w:themeFillTint="99"/>
          </w:tcPr>
          <w:p w14:paraId="03DDC82C">
            <w:pPr>
              <w:pStyle w:val="19"/>
              <w:jc w:val="center"/>
              <w:rPr>
                <w:rFonts w:hint="eastAsia"/>
                <w:sz w:val="21"/>
                <w:szCs w:val="21"/>
              </w:rPr>
            </w:pPr>
            <w:r>
              <w:rPr>
                <w:rFonts w:hint="eastAsia"/>
                <w:sz w:val="21"/>
                <w:szCs w:val="21"/>
              </w:rPr>
              <w:t>微型纳斯达克指数100</w:t>
            </w:r>
          </w:p>
        </w:tc>
        <w:tc>
          <w:tcPr>
            <w:tcW w:w="2862" w:type="dxa"/>
            <w:shd w:val="clear" w:color="auto" w:fill="9CC2E5" w:themeFill="accent5" w:themeFillTint="99"/>
          </w:tcPr>
          <w:p w14:paraId="38E82921">
            <w:pPr>
              <w:pStyle w:val="19"/>
              <w:jc w:val="center"/>
              <w:rPr>
                <w:rFonts w:hint="eastAsia"/>
                <w:sz w:val="21"/>
                <w:szCs w:val="21"/>
              </w:rPr>
            </w:pPr>
            <w:r>
              <w:rPr>
                <w:rFonts w:hint="eastAsia"/>
                <w:sz w:val="21"/>
                <w:szCs w:val="21"/>
              </w:rPr>
              <w:t>MNQ</w:t>
            </w:r>
          </w:p>
        </w:tc>
        <w:tc>
          <w:tcPr>
            <w:tcW w:w="2862" w:type="dxa"/>
            <w:vMerge w:val="continue"/>
            <w:shd w:val="clear" w:color="auto" w:fill="9CC2E5" w:themeFill="accent5" w:themeFillTint="99"/>
          </w:tcPr>
          <w:p w14:paraId="6E0EAD3C">
            <w:pPr>
              <w:pStyle w:val="19"/>
              <w:jc w:val="center"/>
              <w:rPr>
                <w:rFonts w:hint="eastAsia"/>
                <w:sz w:val="21"/>
                <w:szCs w:val="21"/>
              </w:rPr>
            </w:pPr>
          </w:p>
        </w:tc>
      </w:tr>
      <w:tr w14:paraId="06E29E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jc w:val="center"/>
        </w:trPr>
        <w:tc>
          <w:tcPr>
            <w:tcW w:w="2862" w:type="dxa"/>
            <w:shd w:val="clear" w:color="auto" w:fill="9CC2E5" w:themeFill="accent5" w:themeFillTint="99"/>
          </w:tcPr>
          <w:p w14:paraId="7AA498E5">
            <w:pPr>
              <w:pStyle w:val="19"/>
              <w:jc w:val="center"/>
              <w:rPr>
                <w:rFonts w:hint="eastAsia"/>
                <w:sz w:val="21"/>
                <w:szCs w:val="21"/>
              </w:rPr>
            </w:pPr>
            <w:r>
              <w:rPr>
                <w:rFonts w:hint="eastAsia"/>
                <w:sz w:val="21"/>
                <w:szCs w:val="21"/>
              </w:rPr>
              <w:t>纳斯达克指数100</w:t>
            </w:r>
          </w:p>
        </w:tc>
        <w:tc>
          <w:tcPr>
            <w:tcW w:w="2862" w:type="dxa"/>
            <w:shd w:val="clear" w:color="auto" w:fill="9CC2E5" w:themeFill="accent5" w:themeFillTint="99"/>
          </w:tcPr>
          <w:p w14:paraId="0F8831FB">
            <w:pPr>
              <w:pStyle w:val="19"/>
              <w:jc w:val="center"/>
              <w:rPr>
                <w:rFonts w:hint="eastAsia"/>
                <w:sz w:val="21"/>
                <w:szCs w:val="21"/>
              </w:rPr>
            </w:pPr>
            <w:r>
              <w:rPr>
                <w:rFonts w:hint="eastAsia"/>
                <w:sz w:val="21"/>
                <w:szCs w:val="21"/>
              </w:rPr>
              <w:t>NQ</w:t>
            </w:r>
          </w:p>
        </w:tc>
        <w:tc>
          <w:tcPr>
            <w:tcW w:w="2862" w:type="dxa"/>
            <w:vMerge w:val="continue"/>
            <w:shd w:val="clear" w:color="auto" w:fill="9CC2E5" w:themeFill="accent5" w:themeFillTint="99"/>
          </w:tcPr>
          <w:p w14:paraId="09E0E7F3">
            <w:pPr>
              <w:pStyle w:val="19"/>
              <w:jc w:val="center"/>
              <w:rPr>
                <w:rFonts w:hint="eastAsia"/>
                <w:sz w:val="21"/>
                <w:szCs w:val="21"/>
              </w:rPr>
            </w:pPr>
          </w:p>
        </w:tc>
      </w:tr>
      <w:tr w14:paraId="430A29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jc w:val="center"/>
        </w:trPr>
        <w:tc>
          <w:tcPr>
            <w:tcW w:w="2862" w:type="dxa"/>
            <w:shd w:val="clear" w:color="auto" w:fill="9CC2E5" w:themeFill="accent5" w:themeFillTint="99"/>
          </w:tcPr>
          <w:p w14:paraId="20089FC6">
            <w:pPr>
              <w:pStyle w:val="19"/>
              <w:jc w:val="center"/>
              <w:rPr>
                <w:rFonts w:hint="eastAsia"/>
                <w:sz w:val="21"/>
                <w:szCs w:val="21"/>
              </w:rPr>
            </w:pPr>
            <w:r>
              <w:rPr>
                <w:rFonts w:hint="eastAsia"/>
                <w:sz w:val="21"/>
                <w:szCs w:val="21"/>
              </w:rPr>
              <w:t>日经225指数（美元）</w:t>
            </w:r>
          </w:p>
        </w:tc>
        <w:tc>
          <w:tcPr>
            <w:tcW w:w="2862" w:type="dxa"/>
            <w:shd w:val="clear" w:color="auto" w:fill="9CC2E5" w:themeFill="accent5" w:themeFillTint="99"/>
          </w:tcPr>
          <w:p w14:paraId="60136E88">
            <w:pPr>
              <w:pStyle w:val="19"/>
              <w:jc w:val="center"/>
              <w:rPr>
                <w:rFonts w:hint="eastAsia"/>
                <w:sz w:val="21"/>
                <w:szCs w:val="21"/>
              </w:rPr>
            </w:pPr>
            <w:r>
              <w:rPr>
                <w:rFonts w:hint="eastAsia"/>
                <w:sz w:val="21"/>
                <w:szCs w:val="21"/>
              </w:rPr>
              <w:t>NKD</w:t>
            </w:r>
          </w:p>
        </w:tc>
        <w:tc>
          <w:tcPr>
            <w:tcW w:w="2862" w:type="dxa"/>
            <w:vMerge w:val="continue"/>
            <w:shd w:val="clear" w:color="auto" w:fill="9CC2E5" w:themeFill="accent5" w:themeFillTint="99"/>
          </w:tcPr>
          <w:p w14:paraId="36EE0839">
            <w:pPr>
              <w:pStyle w:val="19"/>
              <w:jc w:val="center"/>
              <w:rPr>
                <w:rFonts w:hint="eastAsia"/>
                <w:sz w:val="21"/>
                <w:szCs w:val="21"/>
              </w:rPr>
            </w:pPr>
          </w:p>
        </w:tc>
      </w:tr>
      <w:tr w14:paraId="04A17D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2862" w:type="dxa"/>
            <w:shd w:val="clear" w:color="auto" w:fill="9CC2E5" w:themeFill="accent5" w:themeFillTint="99"/>
          </w:tcPr>
          <w:p w14:paraId="4A11D7D3">
            <w:pPr>
              <w:pStyle w:val="19"/>
              <w:jc w:val="center"/>
              <w:rPr>
                <w:rFonts w:hint="eastAsia"/>
                <w:sz w:val="21"/>
                <w:szCs w:val="21"/>
              </w:rPr>
            </w:pPr>
            <w:r>
              <w:rPr>
                <w:rFonts w:hint="eastAsia"/>
                <w:sz w:val="21"/>
                <w:szCs w:val="21"/>
              </w:rPr>
              <w:t>迷你罗素2000</w:t>
            </w:r>
          </w:p>
        </w:tc>
        <w:tc>
          <w:tcPr>
            <w:tcW w:w="2862" w:type="dxa"/>
            <w:shd w:val="clear" w:color="auto" w:fill="9CC2E5" w:themeFill="accent5" w:themeFillTint="99"/>
          </w:tcPr>
          <w:p w14:paraId="095A941F">
            <w:pPr>
              <w:pStyle w:val="19"/>
              <w:jc w:val="center"/>
              <w:rPr>
                <w:rFonts w:hint="eastAsia"/>
                <w:sz w:val="21"/>
                <w:szCs w:val="21"/>
              </w:rPr>
            </w:pPr>
            <w:r>
              <w:rPr>
                <w:rFonts w:hint="eastAsia"/>
                <w:sz w:val="21"/>
                <w:szCs w:val="21"/>
              </w:rPr>
              <w:t>RTY</w:t>
            </w:r>
          </w:p>
        </w:tc>
        <w:tc>
          <w:tcPr>
            <w:tcW w:w="2862" w:type="dxa"/>
            <w:vMerge w:val="continue"/>
            <w:shd w:val="clear" w:color="auto" w:fill="9CC2E5" w:themeFill="accent5" w:themeFillTint="99"/>
          </w:tcPr>
          <w:p w14:paraId="62238F84">
            <w:pPr>
              <w:pStyle w:val="19"/>
              <w:jc w:val="center"/>
              <w:rPr>
                <w:rFonts w:hint="eastAsia"/>
                <w:sz w:val="21"/>
                <w:szCs w:val="21"/>
              </w:rPr>
            </w:pPr>
          </w:p>
        </w:tc>
      </w:tr>
      <w:tr w14:paraId="6217AD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jc w:val="center"/>
        </w:trPr>
        <w:tc>
          <w:tcPr>
            <w:tcW w:w="2862" w:type="dxa"/>
            <w:shd w:val="clear" w:color="auto" w:fill="9CC2E5" w:themeFill="accent5" w:themeFillTint="99"/>
          </w:tcPr>
          <w:p w14:paraId="6E3AB60B">
            <w:pPr>
              <w:pStyle w:val="19"/>
              <w:jc w:val="center"/>
              <w:rPr>
                <w:rFonts w:hint="eastAsia"/>
                <w:sz w:val="21"/>
                <w:szCs w:val="21"/>
              </w:rPr>
            </w:pPr>
            <w:r>
              <w:rPr>
                <w:rFonts w:hint="eastAsia"/>
                <w:sz w:val="21"/>
                <w:szCs w:val="21"/>
              </w:rPr>
              <w:t>微型罗素2000</w:t>
            </w:r>
          </w:p>
        </w:tc>
        <w:tc>
          <w:tcPr>
            <w:tcW w:w="2862" w:type="dxa"/>
            <w:shd w:val="clear" w:color="auto" w:fill="9CC2E5" w:themeFill="accent5" w:themeFillTint="99"/>
          </w:tcPr>
          <w:p w14:paraId="42E2F9EF">
            <w:pPr>
              <w:pStyle w:val="19"/>
              <w:jc w:val="center"/>
              <w:rPr>
                <w:rFonts w:hint="eastAsia"/>
                <w:sz w:val="21"/>
                <w:szCs w:val="21"/>
              </w:rPr>
            </w:pPr>
            <w:r>
              <w:rPr>
                <w:rFonts w:hint="eastAsia"/>
                <w:sz w:val="21"/>
                <w:szCs w:val="21"/>
              </w:rPr>
              <w:t>M2K</w:t>
            </w:r>
          </w:p>
        </w:tc>
        <w:tc>
          <w:tcPr>
            <w:tcW w:w="2862" w:type="dxa"/>
            <w:vMerge w:val="continue"/>
            <w:shd w:val="clear" w:color="auto" w:fill="9CC2E5" w:themeFill="accent5" w:themeFillTint="99"/>
          </w:tcPr>
          <w:p w14:paraId="186163B8">
            <w:pPr>
              <w:pStyle w:val="19"/>
              <w:jc w:val="center"/>
              <w:rPr>
                <w:rFonts w:hint="eastAsia"/>
                <w:sz w:val="21"/>
                <w:szCs w:val="21"/>
              </w:rPr>
            </w:pPr>
          </w:p>
        </w:tc>
      </w:tr>
      <w:tr w14:paraId="090C80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4" w:hRule="atLeast"/>
          <w:jc w:val="center"/>
        </w:trPr>
        <w:tc>
          <w:tcPr>
            <w:tcW w:w="2862" w:type="dxa"/>
            <w:shd w:val="clear" w:color="auto" w:fill="A8D08D" w:themeFill="accent6" w:themeFillTint="99"/>
          </w:tcPr>
          <w:p w14:paraId="20E50759">
            <w:pPr>
              <w:pStyle w:val="19"/>
              <w:jc w:val="center"/>
              <w:rPr>
                <w:rFonts w:hint="eastAsia"/>
                <w:sz w:val="21"/>
                <w:szCs w:val="21"/>
              </w:rPr>
            </w:pPr>
            <w:r>
              <w:rPr>
                <w:rFonts w:hint="eastAsia"/>
                <w:sz w:val="21"/>
                <w:szCs w:val="21"/>
              </w:rPr>
              <w:t>富时中国A50指数</w:t>
            </w:r>
          </w:p>
        </w:tc>
        <w:tc>
          <w:tcPr>
            <w:tcW w:w="2862" w:type="dxa"/>
            <w:shd w:val="clear" w:color="auto" w:fill="A8D08D" w:themeFill="accent6" w:themeFillTint="99"/>
          </w:tcPr>
          <w:p w14:paraId="71189D78">
            <w:pPr>
              <w:pStyle w:val="19"/>
              <w:jc w:val="center"/>
              <w:rPr>
                <w:rFonts w:hint="eastAsia"/>
                <w:sz w:val="21"/>
                <w:szCs w:val="21"/>
              </w:rPr>
            </w:pPr>
            <w:r>
              <w:rPr>
                <w:rFonts w:hint="eastAsia"/>
                <w:sz w:val="21"/>
                <w:szCs w:val="21"/>
              </w:rPr>
              <w:t>CN</w:t>
            </w:r>
          </w:p>
        </w:tc>
        <w:tc>
          <w:tcPr>
            <w:tcW w:w="2862" w:type="dxa"/>
            <w:vMerge w:val="restart"/>
            <w:shd w:val="clear" w:color="auto" w:fill="A8D08D" w:themeFill="accent6" w:themeFillTint="99"/>
            <w:vAlign w:val="center"/>
          </w:tcPr>
          <w:p w14:paraId="62656187">
            <w:pPr>
              <w:pStyle w:val="19"/>
              <w:jc w:val="center"/>
              <w:rPr>
                <w:rFonts w:hint="eastAsia"/>
                <w:sz w:val="21"/>
                <w:szCs w:val="21"/>
              </w:rPr>
            </w:pPr>
            <w:r>
              <w:rPr>
                <w:rFonts w:hint="eastAsia"/>
                <w:sz w:val="21"/>
                <w:szCs w:val="21"/>
              </w:rPr>
              <w:t>新加坡证券交易所</w:t>
            </w:r>
          </w:p>
        </w:tc>
      </w:tr>
      <w:tr w14:paraId="0C70DA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1" w:hRule="atLeast"/>
          <w:jc w:val="center"/>
        </w:trPr>
        <w:tc>
          <w:tcPr>
            <w:tcW w:w="2862" w:type="dxa"/>
            <w:shd w:val="clear" w:color="auto" w:fill="A8D08D" w:themeFill="accent6" w:themeFillTint="99"/>
          </w:tcPr>
          <w:p w14:paraId="36E26626">
            <w:pPr>
              <w:pStyle w:val="19"/>
              <w:jc w:val="center"/>
              <w:rPr>
                <w:rFonts w:hint="eastAsia"/>
                <w:sz w:val="21"/>
                <w:szCs w:val="21"/>
              </w:rPr>
            </w:pPr>
            <w:r>
              <w:rPr>
                <w:rFonts w:hint="eastAsia"/>
                <w:sz w:val="21"/>
                <w:szCs w:val="21"/>
              </w:rPr>
              <w:t>日经225指数（日元）</w:t>
            </w:r>
          </w:p>
        </w:tc>
        <w:tc>
          <w:tcPr>
            <w:tcW w:w="2862" w:type="dxa"/>
            <w:shd w:val="clear" w:color="auto" w:fill="A8D08D" w:themeFill="accent6" w:themeFillTint="99"/>
          </w:tcPr>
          <w:p w14:paraId="4A7145EF">
            <w:pPr>
              <w:pStyle w:val="19"/>
              <w:jc w:val="center"/>
              <w:rPr>
                <w:rFonts w:hint="eastAsia"/>
                <w:sz w:val="21"/>
                <w:szCs w:val="21"/>
              </w:rPr>
            </w:pPr>
            <w:r>
              <w:rPr>
                <w:rFonts w:hint="eastAsia"/>
                <w:sz w:val="21"/>
                <w:szCs w:val="21"/>
              </w:rPr>
              <w:t>NK</w:t>
            </w:r>
          </w:p>
        </w:tc>
        <w:tc>
          <w:tcPr>
            <w:tcW w:w="2862" w:type="dxa"/>
            <w:vMerge w:val="continue"/>
            <w:shd w:val="clear" w:color="auto" w:fill="A8D08D" w:themeFill="accent6" w:themeFillTint="99"/>
          </w:tcPr>
          <w:p w14:paraId="2279D661">
            <w:pPr>
              <w:pStyle w:val="19"/>
              <w:rPr>
                <w:rFonts w:hint="eastAsia"/>
                <w:sz w:val="21"/>
                <w:szCs w:val="21"/>
              </w:rPr>
            </w:pPr>
          </w:p>
        </w:tc>
      </w:tr>
    </w:tbl>
    <w:p w14:paraId="732C1C9E">
      <w:pPr>
        <w:pStyle w:val="19"/>
        <w:numPr>
          <w:ilvl w:val="0"/>
          <w:numId w:val="0"/>
        </w:numPr>
        <w:shd w:val="clear" w:color="auto" w:fill="auto"/>
        <w:spacing w:before="0" w:beforeAutospacing="0" w:after="152" w:afterAutospacing="0" w:line="240" w:lineRule="auto"/>
        <w:ind w:firstLine="420" w:firstLineChars="0"/>
        <w:contextualSpacing/>
        <w:jc w:val="center"/>
        <w:rPr>
          <w:rFonts w:hint="eastAsia" w:ascii="Segoe UI Emoji" w:hAnsi="Segoe UI Emoji"/>
          <w:color w:val="333333"/>
          <w:sz w:val="21"/>
          <w:szCs w:val="21"/>
          <w:lang w:val="en-US" w:eastAsia="zh-CN"/>
        </w:rPr>
      </w:pPr>
    </w:p>
    <w:p w14:paraId="3796386D">
      <w:pPr>
        <w:pStyle w:val="19"/>
        <w:numPr>
          <w:ilvl w:val="0"/>
          <w:numId w:val="0"/>
        </w:numPr>
        <w:shd w:val="clear" w:color="auto" w:fill="auto"/>
        <w:spacing w:before="0" w:beforeAutospacing="0" w:after="152" w:afterAutospacing="0" w:line="240" w:lineRule="auto"/>
        <w:ind w:firstLine="42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其余操作与股票相同，选择算法类型、输入价格、委托手数等参数。</w:t>
      </w:r>
    </w:p>
    <w:p w14:paraId="6CDAF979">
      <w:pPr>
        <w:pStyle w:val="19"/>
        <w:numPr>
          <w:ilvl w:val="0"/>
          <w:numId w:val="0"/>
        </w:numPr>
        <w:shd w:val="clear" w:color="auto" w:fill="auto"/>
        <w:spacing w:before="0" w:beforeAutospacing="0" w:after="152" w:afterAutospacing="0" w:line="240" w:lineRule="auto"/>
        <w:ind w:firstLine="420" w:firstLineChars="0"/>
        <w:contextualSpacing/>
        <w:jc w:val="center"/>
        <w:rPr>
          <w:rFonts w:hint="eastAsia" w:eastAsia="宋体"/>
          <w:lang w:eastAsia="zh-CN"/>
        </w:rPr>
      </w:pPr>
      <w:r>
        <w:drawing>
          <wp:inline distT="0" distB="0" distL="114300" distR="114300">
            <wp:extent cx="2320290" cy="2559050"/>
            <wp:effectExtent l="0" t="0" r="3810" b="1270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50"/>
                    <a:stretch>
                      <a:fillRect/>
                    </a:stretch>
                  </pic:blipFill>
                  <pic:spPr>
                    <a:xfrm>
                      <a:off x="0" y="0"/>
                      <a:ext cx="2320290" cy="2559050"/>
                    </a:xfrm>
                    <a:prstGeom prst="rect">
                      <a:avLst/>
                    </a:prstGeom>
                    <a:noFill/>
                    <a:ln>
                      <a:noFill/>
                    </a:ln>
                  </pic:spPr>
                </pic:pic>
              </a:graphicData>
            </a:graphic>
          </wp:inline>
        </w:drawing>
      </w:r>
    </w:p>
    <w:p w14:paraId="30699FF0">
      <w:pPr>
        <w:pStyle w:val="5"/>
        <w:bidi w:val="0"/>
        <w:ind w:left="283" w:leftChars="0" w:hanging="283" w:firstLineChars="0"/>
      </w:pPr>
      <w:r>
        <w:rPr>
          <w:rFonts w:hint="eastAsia"/>
          <w:lang w:val="en-US" w:eastAsia="zh-CN"/>
        </w:rPr>
        <w:t>可撤委托</w:t>
      </w:r>
    </w:p>
    <w:p w14:paraId="64C3BF71">
      <w:pPr>
        <w:ind w:firstLine="420" w:firstLineChars="0"/>
        <w:rPr>
          <w:rFonts w:hint="default"/>
          <w:lang w:val="en-US" w:eastAsia="zh-CN"/>
        </w:rPr>
      </w:pPr>
      <w:r>
        <w:rPr>
          <w:rFonts w:hint="eastAsia"/>
          <w:lang w:val="en-US" w:eastAsia="zh-CN"/>
        </w:rPr>
        <w:t>在可撤委托菜单界面点击跨境期货tab查看当日可撤委托。通过勾选委托并点击“批量撤单”按钮可以进行批量撤单。点击委托详情后的“撤单”按钮可以撤单对应委托。</w:t>
      </w:r>
    </w:p>
    <w:p w14:paraId="619F1139">
      <w:r>
        <w:drawing>
          <wp:inline distT="0" distB="0" distL="114300" distR="114300">
            <wp:extent cx="6595110" cy="1693545"/>
            <wp:effectExtent l="0" t="0" r="15240" b="1905"/>
            <wp:docPr id="4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4"/>
                    <pic:cNvPicPr>
                      <a:picLocks noChangeAspect="1"/>
                    </pic:cNvPicPr>
                  </pic:nvPicPr>
                  <pic:blipFill>
                    <a:blip r:embed="rId51"/>
                    <a:srcRect t="11718"/>
                    <a:stretch>
                      <a:fillRect/>
                    </a:stretch>
                  </pic:blipFill>
                  <pic:spPr>
                    <a:xfrm>
                      <a:off x="0" y="0"/>
                      <a:ext cx="6595110" cy="1693545"/>
                    </a:xfrm>
                    <a:prstGeom prst="rect">
                      <a:avLst/>
                    </a:prstGeom>
                    <a:noFill/>
                    <a:ln>
                      <a:noFill/>
                    </a:ln>
                  </pic:spPr>
                </pic:pic>
              </a:graphicData>
            </a:graphic>
          </wp:inline>
        </w:drawing>
      </w:r>
    </w:p>
    <w:p w14:paraId="6AF6B12E">
      <w:pPr>
        <w:pStyle w:val="5"/>
        <w:bidi w:val="0"/>
        <w:ind w:left="283" w:leftChars="0" w:hanging="283" w:firstLineChars="0"/>
      </w:pPr>
      <w:r>
        <w:rPr>
          <w:rFonts w:hint="eastAsia"/>
          <w:lang w:val="en-US" w:eastAsia="zh-CN"/>
        </w:rPr>
        <w:t>合约终止</w:t>
      </w:r>
    </w:p>
    <w:p w14:paraId="4CF58B0E">
      <w:pPr>
        <w:ind w:firstLine="420" w:firstLineChars="0"/>
        <w:rPr>
          <w:rFonts w:hint="eastAsia"/>
          <w:lang w:val="en-US" w:eastAsia="zh-CN"/>
        </w:rPr>
      </w:pPr>
      <w:r>
        <w:rPr>
          <w:rFonts w:hint="eastAsia"/>
          <w:lang w:val="en-US" w:eastAsia="zh-CN"/>
        </w:rPr>
        <w:t>跨境期货有两种合约终止方式，界面输入和持仓页面点击；</w:t>
      </w:r>
    </w:p>
    <w:p w14:paraId="2E771D9B">
      <w:pPr>
        <w:pStyle w:val="19"/>
        <w:numPr>
          <w:ilvl w:val="0"/>
          <w:numId w:val="3"/>
        </w:numPr>
        <w:shd w:val="clear" w:color="auto" w:fill="auto"/>
        <w:spacing w:before="0" w:beforeAutospacing="0" w:after="152" w:afterAutospacing="0" w:line="240" w:lineRule="auto"/>
        <w:ind w:left="420" w:leftChars="0" w:firstLine="0" w:firstLineChars="0"/>
        <w:contextualSpacing/>
        <w:rPr>
          <w:rFonts w:hint="default" w:ascii="Helvetica" w:hAnsi="Helvetica" w:eastAsia="宋体" w:cs="Times New Roman (正文 CS 字体)"/>
          <w:kern w:val="2"/>
          <w:sz w:val="21"/>
          <w:szCs w:val="24"/>
          <w:lang w:val="en-US" w:eastAsia="zh-CN" w:bidi="ar-SA"/>
        </w:rPr>
      </w:pPr>
      <w:r>
        <w:rPr>
          <w:rFonts w:hint="eastAsia" w:ascii="Helvetica" w:hAnsi="Helvetica" w:eastAsia="宋体" w:cs="Times New Roman (正文 CS 字体)"/>
          <w:kern w:val="2"/>
          <w:sz w:val="21"/>
          <w:szCs w:val="24"/>
          <w:lang w:val="en-US" w:eastAsia="zh-CN" w:bidi="ar-SA"/>
        </w:rPr>
        <w:t>界面输入：在交易界面输入待平仓期货品种和合约年月，选择持仓对应的委托方向，输入其余指令后下单进行平仓。</w:t>
      </w:r>
    </w:p>
    <w:p w14:paraId="36077664">
      <w:pPr>
        <w:pStyle w:val="19"/>
        <w:numPr>
          <w:ilvl w:val="0"/>
          <w:numId w:val="0"/>
        </w:numPr>
        <w:shd w:val="clear" w:color="auto" w:fill="auto"/>
        <w:spacing w:before="0" w:beforeAutospacing="0" w:after="152" w:afterAutospacing="0" w:line="240" w:lineRule="auto"/>
        <w:contextualSpacing/>
        <w:jc w:val="center"/>
        <w:rPr>
          <w:rFonts w:hint="eastAsia" w:eastAsia="宋体"/>
          <w:lang w:val="en-US" w:eastAsia="zh-CN"/>
        </w:rPr>
      </w:pPr>
      <w:r>
        <w:drawing>
          <wp:inline distT="0" distB="0" distL="114300" distR="114300">
            <wp:extent cx="6595110" cy="3324860"/>
            <wp:effectExtent l="0" t="0" r="15240" b="8890"/>
            <wp:docPr id="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2"/>
                    <pic:cNvPicPr>
                      <a:picLocks noChangeAspect="1"/>
                    </pic:cNvPicPr>
                  </pic:nvPicPr>
                  <pic:blipFill>
                    <a:blip r:embed="rId52"/>
                    <a:stretch>
                      <a:fillRect/>
                    </a:stretch>
                  </pic:blipFill>
                  <pic:spPr>
                    <a:xfrm>
                      <a:off x="0" y="0"/>
                      <a:ext cx="6595110" cy="3324860"/>
                    </a:xfrm>
                    <a:prstGeom prst="rect">
                      <a:avLst/>
                    </a:prstGeom>
                    <a:noFill/>
                    <a:ln>
                      <a:noFill/>
                    </a:ln>
                  </pic:spPr>
                </pic:pic>
              </a:graphicData>
            </a:graphic>
          </wp:inline>
        </w:drawing>
      </w:r>
    </w:p>
    <w:p w14:paraId="2649022A">
      <w:pPr>
        <w:pStyle w:val="19"/>
        <w:numPr>
          <w:ilvl w:val="0"/>
          <w:numId w:val="3"/>
        </w:numPr>
        <w:shd w:val="clear" w:color="auto" w:fill="auto"/>
        <w:spacing w:before="0" w:beforeAutospacing="0" w:after="152" w:afterAutospacing="0" w:line="240" w:lineRule="auto"/>
        <w:ind w:left="420" w:leftChars="0" w:firstLine="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持仓页面点击：在持仓标的界面选择跨境期货tab，点击持仓记录左侧“平仓”按钮，交易界面会自动填写期货品种、合约年月、委托方向和资金账户的内容，输入其余指令后下单进行平仓。</w:t>
      </w:r>
    </w:p>
    <w:p w14:paraId="4E3002CC">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595110" cy="3324860"/>
            <wp:effectExtent l="0" t="0" r="15240" b="8890"/>
            <wp:docPr id="5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3"/>
                    <pic:cNvPicPr>
                      <a:picLocks noChangeAspect="1"/>
                    </pic:cNvPicPr>
                  </pic:nvPicPr>
                  <pic:blipFill>
                    <a:blip r:embed="rId53"/>
                    <a:stretch>
                      <a:fillRect/>
                    </a:stretch>
                  </pic:blipFill>
                  <pic:spPr>
                    <a:xfrm>
                      <a:off x="0" y="0"/>
                      <a:ext cx="6595110" cy="3324860"/>
                    </a:xfrm>
                    <a:prstGeom prst="rect">
                      <a:avLst/>
                    </a:prstGeom>
                    <a:noFill/>
                    <a:ln>
                      <a:noFill/>
                    </a:ln>
                  </pic:spPr>
                </pic:pic>
              </a:graphicData>
            </a:graphic>
          </wp:inline>
        </w:drawing>
      </w:r>
    </w:p>
    <w:p w14:paraId="61CA4D37">
      <w:pPr>
        <w:pStyle w:val="4"/>
        <w:bidi w:val="0"/>
        <w:ind w:left="754" w:leftChars="0" w:hanging="754" w:firstLineChars="0"/>
      </w:pPr>
      <w:r>
        <w:rPr>
          <w:rFonts w:hint="eastAsia"/>
          <w:lang w:val="en-US" w:eastAsia="zh-CN"/>
        </w:rPr>
        <w:t xml:space="preserve"> </w:t>
      </w:r>
      <w:bookmarkStart w:id="17" w:name="_Toc24477"/>
      <w:r>
        <w:rPr>
          <w:rFonts w:hint="eastAsia"/>
          <w:lang w:val="en-US" w:eastAsia="zh-CN"/>
        </w:rPr>
        <w:t>Hightouch模式</w:t>
      </w:r>
      <w:bookmarkEnd w:id="17"/>
    </w:p>
    <w:p w14:paraId="22F7F7D9">
      <w:pPr>
        <w:pStyle w:val="35"/>
        <w:numPr>
          <w:ilvl w:val="0"/>
          <w:numId w:val="0"/>
        </w:numPr>
        <w:shd w:val="clear" w:color="auto" w:fill="auto"/>
        <w:spacing w:after="76" w:line="240" w:lineRule="auto"/>
      </w:pPr>
      <w:r>
        <w:drawing>
          <wp:inline distT="0" distB="0" distL="114300" distR="114300">
            <wp:extent cx="6595110" cy="3324860"/>
            <wp:effectExtent l="0" t="0" r="15240" b="8890"/>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pic:cNvPicPr>
                      <a:picLocks noChangeAspect="1"/>
                    </pic:cNvPicPr>
                  </pic:nvPicPr>
                  <pic:blipFill>
                    <a:blip r:embed="rId54"/>
                    <a:stretch>
                      <a:fillRect/>
                    </a:stretch>
                  </pic:blipFill>
                  <pic:spPr>
                    <a:xfrm>
                      <a:off x="0" y="0"/>
                      <a:ext cx="6595110" cy="3324860"/>
                    </a:xfrm>
                    <a:prstGeom prst="rect">
                      <a:avLst/>
                    </a:prstGeom>
                    <a:noFill/>
                    <a:ln>
                      <a:noFill/>
                    </a:ln>
                  </pic:spPr>
                </pic:pic>
              </a:graphicData>
            </a:graphic>
          </wp:inline>
        </w:drawing>
      </w:r>
    </w:p>
    <w:p w14:paraId="30D29F73">
      <w:pPr>
        <w:pStyle w:val="35"/>
        <w:numPr>
          <w:ilvl w:val="0"/>
          <w:numId w:val="0"/>
        </w:numPr>
        <w:shd w:val="clear" w:color="auto" w:fill="auto"/>
        <w:spacing w:after="76" w:line="240" w:lineRule="auto"/>
        <w:ind w:firstLine="420" w:firstLineChars="0"/>
        <w:rPr>
          <w:rFonts w:hint="default" w:ascii="Segoe UI Emoji" w:hAnsi="Segoe UI Emoji" w:eastAsia="宋体" w:cs="宋体"/>
          <w:color w:val="333333"/>
          <w:kern w:val="0"/>
          <w:sz w:val="21"/>
          <w:szCs w:val="21"/>
          <w:lang w:val="en-US" w:eastAsia="zh-CN" w:bidi="ar-SA"/>
        </w:rPr>
      </w:pPr>
      <w:r>
        <w:rPr>
          <w:rFonts w:hint="eastAsia" w:ascii="Segoe UI Emoji" w:hAnsi="Segoe UI Emoji" w:eastAsia="宋体" w:cs="宋体"/>
          <w:color w:val="333333"/>
          <w:kern w:val="0"/>
          <w:sz w:val="21"/>
          <w:szCs w:val="21"/>
          <w:lang w:val="en-US" w:eastAsia="zh-CN" w:bidi="ar-SA"/>
        </w:rPr>
        <w:t>在交易界面选中“Hightouch”tab，进行Hightouch交易。目前Hightouch仅针对股票进行交易，在Hightouch模式下，客户下单时将算法信息填写在“业务备注”中，下单后由后台人员根据客户备注信息</w:t>
      </w:r>
      <w:r>
        <w:rPr>
          <w:rFonts w:hint="eastAsia" w:ascii="Segoe UI Emoji" w:hAnsi="Segoe UI Emoji" w:cs="宋体"/>
          <w:color w:val="333333"/>
          <w:kern w:val="0"/>
          <w:sz w:val="21"/>
          <w:szCs w:val="21"/>
          <w:lang w:val="en-US" w:eastAsia="zh-CN" w:bidi="ar-SA"/>
        </w:rPr>
        <w:t>人工</w:t>
      </w:r>
      <w:r>
        <w:rPr>
          <w:rFonts w:hint="eastAsia" w:ascii="Segoe UI Emoji" w:hAnsi="Segoe UI Emoji" w:eastAsia="宋体" w:cs="宋体"/>
          <w:color w:val="333333"/>
          <w:kern w:val="0"/>
          <w:sz w:val="21"/>
          <w:szCs w:val="21"/>
          <w:lang w:val="en-US" w:eastAsia="zh-CN" w:bidi="ar-SA"/>
        </w:rPr>
        <w:t>下单。</w:t>
      </w:r>
    </w:p>
    <w:p w14:paraId="2BFA89B0">
      <w:pPr>
        <w:pStyle w:val="5"/>
        <w:bidi w:val="0"/>
        <w:ind w:left="283" w:leftChars="0" w:hanging="283" w:firstLineChars="0"/>
      </w:pPr>
      <w:r>
        <w:rPr>
          <w:rFonts w:hint="eastAsia"/>
          <w:lang w:eastAsia="zh-CN"/>
        </w:rPr>
        <w:t>指令输入</w:t>
      </w:r>
    </w:p>
    <w:p w14:paraId="5D362435">
      <w:pPr>
        <w:pStyle w:val="19"/>
        <w:numPr>
          <w:ilvl w:val="0"/>
          <w:numId w:val="0"/>
        </w:numPr>
        <w:shd w:val="clear" w:color="auto" w:fill="auto"/>
        <w:spacing w:before="0" w:beforeAutospacing="0" w:after="152" w:afterAutospacing="0" w:line="240" w:lineRule="auto"/>
        <w:ind w:firstLine="42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在交易界面点击</w:t>
      </w:r>
      <w:r>
        <w:rPr>
          <w:rFonts w:hint="eastAsia"/>
          <w:lang w:val="en-US" w:eastAsia="zh-CN"/>
        </w:rPr>
        <w:t>“Hightouch”</w:t>
      </w:r>
      <w:r>
        <w:rPr>
          <w:rFonts w:hint="eastAsia" w:ascii="Segoe UI Emoji" w:hAnsi="Segoe UI Emoji"/>
          <w:color w:val="333333"/>
          <w:sz w:val="21"/>
          <w:szCs w:val="21"/>
          <w:lang w:val="en-US" w:eastAsia="zh-CN"/>
        </w:rPr>
        <w:t>tab进行下单。需要填写证券代码、资金账号、委托类型、委托价格（限价类型需要填写，市价类型不显示）、委托数量，业务备注（支持输入50个汉字），其余操作与股票相同。</w:t>
      </w:r>
    </w:p>
    <w:p w14:paraId="1F900B43">
      <w:pPr>
        <w:pStyle w:val="19"/>
        <w:numPr>
          <w:ilvl w:val="0"/>
          <w:numId w:val="0"/>
        </w:numPr>
        <w:shd w:val="clear" w:color="auto" w:fill="auto"/>
        <w:spacing w:before="0" w:beforeAutospacing="0" w:after="152" w:afterAutospacing="0" w:line="240" w:lineRule="auto"/>
        <w:ind w:firstLine="420" w:firstLineChars="0"/>
        <w:contextualSpacing/>
        <w:jc w:val="center"/>
        <w:rPr>
          <w:rFonts w:hint="eastAsia" w:ascii="Segoe UI Emoji" w:hAnsi="Segoe UI Emoji"/>
          <w:color w:val="333333"/>
          <w:sz w:val="21"/>
          <w:szCs w:val="21"/>
          <w:lang w:val="en-US" w:eastAsia="zh-CN"/>
        </w:rPr>
      </w:pPr>
    </w:p>
    <w:p w14:paraId="4D53B6D2">
      <w:pPr>
        <w:pStyle w:val="19"/>
        <w:numPr>
          <w:ilvl w:val="0"/>
          <w:numId w:val="0"/>
        </w:numPr>
        <w:shd w:val="clear" w:color="auto" w:fill="auto"/>
        <w:spacing w:before="0" w:beforeAutospacing="0" w:after="152" w:afterAutospacing="0" w:line="240" w:lineRule="auto"/>
        <w:ind w:firstLine="420" w:firstLineChars="0"/>
        <w:contextualSpacing/>
        <w:jc w:val="center"/>
        <w:rPr>
          <w:rFonts w:hint="eastAsia" w:eastAsia="宋体"/>
          <w:lang w:eastAsia="zh-CN"/>
        </w:rPr>
      </w:pPr>
      <w:r>
        <w:drawing>
          <wp:inline distT="0" distB="0" distL="114300" distR="114300">
            <wp:extent cx="2301875" cy="2712085"/>
            <wp:effectExtent l="0" t="0" r="3175" b="12065"/>
            <wp:docPr id="6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6"/>
                    <pic:cNvPicPr>
                      <a:picLocks noChangeAspect="1"/>
                    </pic:cNvPicPr>
                  </pic:nvPicPr>
                  <pic:blipFill>
                    <a:blip r:embed="rId55"/>
                    <a:stretch>
                      <a:fillRect/>
                    </a:stretch>
                  </pic:blipFill>
                  <pic:spPr>
                    <a:xfrm>
                      <a:off x="0" y="0"/>
                      <a:ext cx="2301875" cy="2712085"/>
                    </a:xfrm>
                    <a:prstGeom prst="rect">
                      <a:avLst/>
                    </a:prstGeom>
                    <a:noFill/>
                    <a:ln>
                      <a:noFill/>
                    </a:ln>
                  </pic:spPr>
                </pic:pic>
              </a:graphicData>
            </a:graphic>
          </wp:inline>
        </w:drawing>
      </w:r>
    </w:p>
    <w:p w14:paraId="3D37A567">
      <w:pPr>
        <w:pStyle w:val="5"/>
        <w:bidi w:val="0"/>
        <w:ind w:left="283" w:leftChars="0" w:hanging="283" w:firstLineChars="0"/>
      </w:pPr>
      <w:r>
        <w:rPr>
          <w:rFonts w:hint="eastAsia"/>
          <w:lang w:val="en-US" w:eastAsia="zh-CN"/>
        </w:rPr>
        <w:t>交易模式查询</w:t>
      </w:r>
    </w:p>
    <w:p w14:paraId="7702F386">
      <w:pPr>
        <w:ind w:firstLine="420" w:firstLineChars="0"/>
        <w:rPr>
          <w:rFonts w:hint="eastAsia"/>
          <w:lang w:val="en-US" w:eastAsia="zh-CN"/>
        </w:rPr>
      </w:pPr>
      <w:r>
        <w:rPr>
          <w:rFonts w:hint="eastAsia"/>
          <w:lang w:val="en-US" w:eastAsia="zh-CN"/>
        </w:rPr>
        <w:t>有两个界面可以查询到委托的交易模式，以及Hightouch模式填写的业务备注。</w:t>
      </w:r>
    </w:p>
    <w:p w14:paraId="346D7B38">
      <w:pPr>
        <w:ind w:firstLine="420" w:firstLineChars="0"/>
        <w:rPr>
          <w:rFonts w:hint="default"/>
          <w:lang w:val="en-US" w:eastAsia="zh-CN"/>
        </w:rPr>
      </w:pPr>
      <w:r>
        <w:rPr>
          <w:rFonts w:hint="eastAsia"/>
          <w:lang w:val="en-US" w:eastAsia="zh-CN"/>
        </w:rPr>
        <w:t>1、在当日委托菜单界面点击股票tab查看当日可撤委托，交易模式和业务备注详情在每条记录后面交易模式和业务备注两个字段展示。</w:t>
      </w:r>
    </w:p>
    <w:p w14:paraId="718149FC">
      <w:r>
        <w:drawing>
          <wp:inline distT="0" distB="0" distL="114300" distR="114300">
            <wp:extent cx="6598285" cy="3176270"/>
            <wp:effectExtent l="0" t="0" r="12065" b="5080"/>
            <wp:docPr id="6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7"/>
                    <pic:cNvPicPr>
                      <a:picLocks noChangeAspect="1"/>
                    </pic:cNvPicPr>
                  </pic:nvPicPr>
                  <pic:blipFill>
                    <a:blip r:embed="rId56"/>
                    <a:stretch>
                      <a:fillRect/>
                    </a:stretch>
                  </pic:blipFill>
                  <pic:spPr>
                    <a:xfrm>
                      <a:off x="0" y="0"/>
                      <a:ext cx="6598285" cy="3176270"/>
                    </a:xfrm>
                    <a:prstGeom prst="rect">
                      <a:avLst/>
                    </a:prstGeom>
                    <a:noFill/>
                    <a:ln>
                      <a:noFill/>
                    </a:ln>
                  </pic:spPr>
                </pic:pic>
              </a:graphicData>
            </a:graphic>
          </wp:inline>
        </w:drawing>
      </w:r>
    </w:p>
    <w:p w14:paraId="0F0E79B3">
      <w:pPr>
        <w:numPr>
          <w:ilvl w:val="0"/>
          <w:numId w:val="5"/>
        </w:numPr>
        <w:ind w:firstLine="420" w:firstLineChars="0"/>
        <w:rPr>
          <w:rFonts w:hint="eastAsia"/>
          <w:lang w:val="en-US" w:eastAsia="zh-CN"/>
        </w:rPr>
      </w:pPr>
      <w:r>
        <w:rPr>
          <w:rFonts w:hint="eastAsia"/>
          <w:lang w:val="en-US" w:eastAsia="zh-CN"/>
        </w:rPr>
        <w:t>在委托流水查询界面点击股票tab查看账户委托流水，交易模式和业务备注详情在每条记录后面交易模式和业务备注两个字段展示。</w:t>
      </w:r>
    </w:p>
    <w:p w14:paraId="6351F6B2">
      <w:pPr>
        <w:numPr>
          <w:ilvl w:val="0"/>
          <w:numId w:val="0"/>
        </w:numPr>
      </w:pPr>
      <w:r>
        <w:drawing>
          <wp:inline distT="0" distB="0" distL="114300" distR="114300">
            <wp:extent cx="6586855" cy="3123565"/>
            <wp:effectExtent l="0" t="0" r="4445" b="635"/>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57"/>
                    <a:stretch>
                      <a:fillRect/>
                    </a:stretch>
                  </pic:blipFill>
                  <pic:spPr>
                    <a:xfrm>
                      <a:off x="0" y="0"/>
                      <a:ext cx="6586855" cy="3123565"/>
                    </a:xfrm>
                    <a:prstGeom prst="rect">
                      <a:avLst/>
                    </a:prstGeom>
                    <a:noFill/>
                    <a:ln>
                      <a:noFill/>
                    </a:ln>
                  </pic:spPr>
                </pic:pic>
              </a:graphicData>
            </a:graphic>
          </wp:inline>
        </w:drawing>
      </w:r>
    </w:p>
    <w:p w14:paraId="68FA5637">
      <w:pPr>
        <w:pStyle w:val="4"/>
        <w:bidi w:val="0"/>
        <w:ind w:left="754" w:leftChars="0" w:hanging="754" w:firstLineChars="0"/>
        <w:rPr>
          <w:rFonts w:hint="eastAsia"/>
          <w:lang w:eastAsia="zh-CN"/>
        </w:rPr>
      </w:pPr>
      <w:bookmarkStart w:id="18" w:name="_Toc10301"/>
      <w:r>
        <w:rPr>
          <w:rFonts w:hint="eastAsia"/>
          <w:lang w:val="en-US" w:eastAsia="zh-CN"/>
        </w:rPr>
        <w:t>跨境期权交易操作</w:t>
      </w:r>
      <w:bookmarkEnd w:id="18"/>
    </w:p>
    <w:p w14:paraId="74FFD6BB">
      <w:pPr>
        <w:pStyle w:val="5"/>
        <w:bidi w:val="0"/>
        <w:ind w:left="283" w:leftChars="0" w:hanging="283" w:firstLineChars="0"/>
      </w:pPr>
      <w:r>
        <w:rPr>
          <w:rFonts w:hint="eastAsia"/>
          <w:b/>
          <w:bCs/>
          <w:lang w:val="en-US" w:eastAsia="zh-CN"/>
        </w:rPr>
        <w:t>跨境期权开仓交易申请</w:t>
      </w:r>
    </w:p>
    <w:p w14:paraId="042FEB10">
      <w:pPr>
        <w:pStyle w:val="35"/>
        <w:numPr>
          <w:ilvl w:val="0"/>
          <w:numId w:val="0"/>
        </w:numPr>
        <w:shd w:val="clear" w:color="auto" w:fill="auto"/>
        <w:spacing w:after="76" w:line="240" w:lineRule="auto"/>
        <w:ind w:firstLine="420" w:firstLineChars="0"/>
        <w:rPr>
          <w:rFonts w:hint="default" w:eastAsia="宋体"/>
          <w:lang w:val="en-US" w:eastAsia="zh-CN"/>
        </w:rPr>
      </w:pPr>
      <w:r>
        <w:rPr>
          <w:rFonts w:hint="eastAsia"/>
          <w:lang w:val="en-US" w:eastAsia="zh-CN"/>
        </w:rPr>
        <w:t>在菜单界面和交易界面分别选中跨境期权tab，查询跨境期权相关委托信息并进行交易。</w:t>
      </w:r>
    </w:p>
    <w:p w14:paraId="12BB0321">
      <w:pPr>
        <w:numPr>
          <w:ilvl w:val="0"/>
          <w:numId w:val="0"/>
        </w:numPr>
        <w:ind w:firstLine="420" w:firstLineChars="200"/>
        <w:rPr>
          <w:rFonts w:hint="eastAsia"/>
          <w:lang w:val="en-US" w:eastAsia="zh-CN"/>
        </w:rPr>
      </w:pPr>
      <w:r>
        <w:rPr>
          <w:rFonts w:hint="eastAsia"/>
          <w:lang w:val="en-US" w:eastAsia="zh-CN"/>
        </w:rPr>
        <w:t>目前仅支持：港交所、纽交所、纳斯达克三个市场的正股和ETF期权交易。界面要素如下图所示。</w:t>
      </w:r>
    </w:p>
    <w:p w14:paraId="4E868AA0">
      <w:pPr>
        <w:numPr>
          <w:ilvl w:val="0"/>
          <w:numId w:val="0"/>
        </w:numPr>
        <w:jc w:val="center"/>
        <w:rPr>
          <w:rFonts w:hint="default"/>
          <w:lang w:val="en-US" w:eastAsia="zh-CN"/>
        </w:rPr>
      </w:pPr>
      <w:r>
        <w:drawing>
          <wp:inline distT="0" distB="0" distL="114300" distR="114300">
            <wp:extent cx="5584825" cy="2947670"/>
            <wp:effectExtent l="0" t="0" r="15875" b="508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58"/>
                    <a:stretch>
                      <a:fillRect/>
                    </a:stretch>
                  </pic:blipFill>
                  <pic:spPr>
                    <a:xfrm>
                      <a:off x="0" y="0"/>
                      <a:ext cx="5584825" cy="2947670"/>
                    </a:xfrm>
                    <a:prstGeom prst="rect">
                      <a:avLst/>
                    </a:prstGeom>
                    <a:noFill/>
                    <a:ln>
                      <a:noFill/>
                    </a:ln>
                  </pic:spPr>
                </pic:pic>
              </a:graphicData>
            </a:graphic>
          </wp:inline>
        </w:drawing>
      </w:r>
    </w:p>
    <w:p w14:paraId="05AE3884">
      <w:pPr>
        <w:pStyle w:val="5"/>
        <w:bidi w:val="0"/>
        <w:ind w:left="283" w:leftChars="0" w:hanging="283" w:firstLineChars="0"/>
        <w:rPr>
          <w:rFonts w:hint="eastAsia"/>
          <w:b/>
          <w:bCs/>
          <w:lang w:val="en-US" w:eastAsia="zh-CN"/>
        </w:rPr>
      </w:pPr>
      <w:r>
        <w:rPr>
          <w:rFonts w:hint="eastAsia"/>
          <w:b/>
          <w:bCs/>
          <w:lang w:val="en-US" w:eastAsia="zh-CN"/>
        </w:rPr>
        <w:t>平仓交易申请</w:t>
      </w:r>
    </w:p>
    <w:p w14:paraId="2370BA5E">
      <w:pPr>
        <w:numPr>
          <w:ilvl w:val="0"/>
          <w:numId w:val="0"/>
        </w:numPr>
        <w:ind w:firstLine="420" w:firstLineChars="200"/>
        <w:rPr>
          <w:rFonts w:hint="eastAsia"/>
          <w:b w:val="0"/>
          <w:bCs w:val="0"/>
          <w:lang w:val="en-US" w:eastAsia="zh-CN"/>
        </w:rPr>
      </w:pPr>
      <w:r>
        <w:rPr>
          <w:rFonts w:hint="eastAsia"/>
          <w:b w:val="0"/>
          <w:bCs w:val="0"/>
          <w:lang w:val="en-US" w:eastAsia="zh-CN"/>
        </w:rPr>
        <w:t>平仓申请有两种方式：</w:t>
      </w:r>
    </w:p>
    <w:p w14:paraId="28086C4B">
      <w:pPr>
        <w:numPr>
          <w:ilvl w:val="0"/>
          <w:numId w:val="0"/>
        </w:numPr>
        <w:ind w:firstLine="420" w:firstLineChars="200"/>
        <w:rPr>
          <w:rFonts w:hint="eastAsia"/>
          <w:b w:val="0"/>
          <w:bCs w:val="0"/>
          <w:lang w:val="en-US" w:eastAsia="zh-CN"/>
        </w:rPr>
      </w:pPr>
      <w:r>
        <w:rPr>
          <w:rFonts w:hint="eastAsia"/>
          <w:b w:val="0"/>
          <w:bCs w:val="0"/>
          <w:lang w:val="en-US" w:eastAsia="zh-CN"/>
        </w:rPr>
        <w:t>方式1：右侧交易面板输入需要平仓的期权信息，包括正股代码、期权方向、委托方向、到期日、行权价、委托价格、委托张数等；</w:t>
      </w:r>
    </w:p>
    <w:p w14:paraId="1D363139">
      <w:pPr>
        <w:numPr>
          <w:ilvl w:val="0"/>
          <w:numId w:val="0"/>
        </w:numPr>
        <w:ind w:firstLine="420" w:firstLineChars="200"/>
        <w:rPr>
          <w:rFonts w:hint="eastAsia"/>
          <w:lang w:eastAsia="zh-CN"/>
        </w:rPr>
      </w:pPr>
      <w:r>
        <w:rPr>
          <w:rFonts w:hint="eastAsia"/>
          <w:b w:val="0"/>
          <w:bCs w:val="0"/>
          <w:lang w:val="en-US" w:eastAsia="zh-CN"/>
        </w:rPr>
        <w:t>方式2：通过点击交易申请菜单</w:t>
      </w:r>
      <w:r>
        <w:rPr>
          <w:rFonts w:hint="eastAsia"/>
          <w:lang w:val="en-US" w:eastAsia="zh-CN"/>
        </w:rPr>
        <w:t>左侧“持仓标的”下的“跨境期权”界面的持仓列表的蓝色“平仓”文字，自动带入拟平仓期权的相关要素到交易面板，再输入委托价格和张数即可。</w:t>
      </w:r>
    </w:p>
    <w:p w14:paraId="0B1124C9">
      <w:pPr>
        <w:numPr>
          <w:ilvl w:val="0"/>
          <w:numId w:val="0"/>
        </w:numPr>
        <w:jc w:val="center"/>
      </w:pPr>
      <w:r>
        <w:drawing>
          <wp:inline distT="0" distB="0" distL="114300" distR="114300">
            <wp:extent cx="5481955" cy="2955925"/>
            <wp:effectExtent l="0" t="0" r="4445" b="158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9"/>
                    <a:stretch>
                      <a:fillRect/>
                    </a:stretch>
                  </pic:blipFill>
                  <pic:spPr>
                    <a:xfrm>
                      <a:off x="0" y="0"/>
                      <a:ext cx="5481955" cy="2955925"/>
                    </a:xfrm>
                    <a:prstGeom prst="rect">
                      <a:avLst/>
                    </a:prstGeom>
                    <a:noFill/>
                    <a:ln>
                      <a:noFill/>
                    </a:ln>
                  </pic:spPr>
                </pic:pic>
              </a:graphicData>
            </a:graphic>
          </wp:inline>
        </w:drawing>
      </w:r>
    </w:p>
    <w:p w14:paraId="1BFD1E2F">
      <w:pPr>
        <w:pStyle w:val="5"/>
        <w:bidi w:val="0"/>
        <w:ind w:left="283" w:leftChars="0" w:hanging="283" w:firstLineChars="0"/>
        <w:rPr>
          <w:rFonts w:hint="eastAsia"/>
          <w:b/>
          <w:bCs/>
          <w:lang w:val="en-US" w:eastAsia="zh-CN"/>
        </w:rPr>
      </w:pPr>
      <w:r>
        <w:rPr>
          <w:rFonts w:hint="eastAsia"/>
          <w:b/>
          <w:bCs/>
          <w:lang w:val="en-US" w:eastAsia="zh-CN"/>
        </w:rPr>
        <w:t>撤单</w:t>
      </w:r>
    </w:p>
    <w:p w14:paraId="0DF91BEE">
      <w:pPr>
        <w:numPr>
          <w:ilvl w:val="0"/>
          <w:numId w:val="0"/>
        </w:numPr>
        <w:ind w:firstLine="420" w:firstLineChars="200"/>
        <w:rPr>
          <w:rFonts w:hint="eastAsia"/>
          <w:lang w:val="en-US" w:eastAsia="zh-CN"/>
        </w:rPr>
      </w:pPr>
      <w:r>
        <w:rPr>
          <w:rFonts w:hint="eastAsia"/>
          <w:lang w:val="en-US" w:eastAsia="zh-CN"/>
        </w:rPr>
        <w:t>菜单路径：交易申请菜单，左侧“可撤委托”下面的“跨境期权”界面</w:t>
      </w:r>
    </w:p>
    <w:p w14:paraId="741067F6">
      <w:pPr>
        <w:numPr>
          <w:ilvl w:val="0"/>
          <w:numId w:val="0"/>
        </w:numPr>
        <w:ind w:firstLine="420" w:firstLineChars="200"/>
        <w:rPr>
          <w:rFonts w:hint="eastAsia"/>
          <w:lang w:val="en-US" w:eastAsia="zh-CN"/>
        </w:rPr>
      </w:pPr>
      <w:r>
        <w:rPr>
          <w:rFonts w:hint="eastAsia"/>
          <w:lang w:val="en-US" w:eastAsia="zh-CN"/>
        </w:rPr>
        <w:t>撤单方式同股票交易撤单一致，支持单笔撤单，即点击右撤蓝色“撤单”文字撤单，也可以勾选框选中选中后，点击上面蓝色“批量撤单”按钮撤单</w:t>
      </w:r>
    </w:p>
    <w:p w14:paraId="0F90BC12">
      <w:pPr>
        <w:numPr>
          <w:ilvl w:val="0"/>
          <w:numId w:val="0"/>
        </w:numPr>
        <w:jc w:val="center"/>
      </w:pPr>
      <w:r>
        <w:drawing>
          <wp:inline distT="0" distB="0" distL="114300" distR="114300">
            <wp:extent cx="5385435" cy="2894330"/>
            <wp:effectExtent l="0" t="0" r="5715" b="127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60"/>
                    <a:stretch>
                      <a:fillRect/>
                    </a:stretch>
                  </pic:blipFill>
                  <pic:spPr>
                    <a:xfrm>
                      <a:off x="0" y="0"/>
                      <a:ext cx="5385435" cy="2894330"/>
                    </a:xfrm>
                    <a:prstGeom prst="rect">
                      <a:avLst/>
                    </a:prstGeom>
                    <a:noFill/>
                    <a:ln>
                      <a:noFill/>
                    </a:ln>
                  </pic:spPr>
                </pic:pic>
              </a:graphicData>
            </a:graphic>
          </wp:inline>
        </w:drawing>
      </w:r>
    </w:p>
    <w:p w14:paraId="2DCC4572">
      <w:pPr>
        <w:pStyle w:val="5"/>
        <w:bidi w:val="0"/>
        <w:ind w:left="283" w:leftChars="0" w:hanging="283" w:firstLineChars="0"/>
        <w:rPr>
          <w:rFonts w:hint="eastAsia"/>
          <w:b/>
          <w:bCs/>
          <w:lang w:val="en-US" w:eastAsia="zh-CN"/>
        </w:rPr>
      </w:pPr>
      <w:r>
        <w:rPr>
          <w:rFonts w:hint="eastAsia"/>
          <w:b/>
          <w:bCs/>
          <w:lang w:val="en-US" w:eastAsia="zh-CN"/>
        </w:rPr>
        <w:t>委托查询</w:t>
      </w:r>
    </w:p>
    <w:p w14:paraId="15FC6AA3">
      <w:pPr>
        <w:numPr>
          <w:ilvl w:val="0"/>
          <w:numId w:val="0"/>
        </w:numPr>
        <w:ind w:firstLine="420"/>
        <w:rPr>
          <w:rFonts w:hint="eastAsia"/>
          <w:lang w:val="en-US" w:eastAsia="zh-CN"/>
        </w:rPr>
      </w:pPr>
      <w:r>
        <w:rPr>
          <w:rFonts w:hint="eastAsia"/>
          <w:lang w:val="en-US" w:eastAsia="zh-CN"/>
        </w:rPr>
        <w:t>委托流水查询</w:t>
      </w:r>
      <w:r>
        <w:rPr>
          <w:rFonts w:hint="eastAsia"/>
          <w:b w:val="0"/>
          <w:bCs w:val="0"/>
          <w:lang w:val="en-US" w:eastAsia="zh-CN"/>
        </w:rPr>
        <w:t>有两种方式</w:t>
      </w:r>
      <w:r>
        <w:rPr>
          <w:rFonts w:hint="eastAsia"/>
          <w:lang w:val="en-US" w:eastAsia="zh-CN"/>
        </w:rPr>
        <w:t>：</w:t>
      </w:r>
    </w:p>
    <w:p w14:paraId="481F6154">
      <w:pPr>
        <w:numPr>
          <w:ilvl w:val="0"/>
          <w:numId w:val="0"/>
        </w:numPr>
        <w:ind w:firstLine="420"/>
        <w:rPr>
          <w:rFonts w:hint="default"/>
          <w:lang w:val="en-US" w:eastAsia="zh-CN"/>
        </w:rPr>
      </w:pPr>
      <w:r>
        <w:rPr>
          <w:rFonts w:hint="eastAsia"/>
          <w:lang w:val="en-US" w:eastAsia="zh-CN"/>
        </w:rPr>
        <w:t>方式1：</w:t>
      </w:r>
    </w:p>
    <w:p w14:paraId="0C395142">
      <w:pPr>
        <w:numPr>
          <w:ilvl w:val="0"/>
          <w:numId w:val="0"/>
        </w:numPr>
        <w:ind w:firstLine="420" w:firstLineChars="200"/>
        <w:rPr>
          <w:rFonts w:hint="eastAsia"/>
          <w:lang w:val="en-US" w:eastAsia="zh-CN"/>
        </w:rPr>
      </w:pPr>
      <w:r>
        <w:rPr>
          <w:rFonts w:hint="eastAsia"/>
          <w:lang w:val="en-US" w:eastAsia="zh-CN"/>
        </w:rPr>
        <w:t>菜单路径：交易申请菜单，左侧“当日委托”菜单下跨境期权界面</w:t>
      </w:r>
    </w:p>
    <w:p w14:paraId="11CC2FBA">
      <w:pPr>
        <w:numPr>
          <w:ilvl w:val="0"/>
          <w:numId w:val="0"/>
        </w:numPr>
        <w:ind w:firstLine="420" w:firstLineChars="200"/>
        <w:rPr>
          <w:rFonts w:hint="eastAsia"/>
          <w:lang w:val="en-US" w:eastAsia="zh-CN"/>
        </w:rPr>
      </w:pPr>
      <w:r>
        <w:rPr>
          <w:rFonts w:hint="eastAsia"/>
          <w:lang w:val="en-US" w:eastAsia="zh-CN"/>
        </w:rPr>
        <w:t>该界面显示了当日跨境期权的全部委托情况。</w:t>
      </w:r>
    </w:p>
    <w:p w14:paraId="72F86DD3">
      <w:pPr>
        <w:numPr>
          <w:ilvl w:val="0"/>
          <w:numId w:val="0"/>
        </w:numPr>
        <w:jc w:val="both"/>
      </w:pPr>
      <w:r>
        <w:rPr>
          <w:rFonts w:hint="eastAsia"/>
          <w:lang w:val="en-US" w:eastAsia="zh-CN"/>
        </w:rPr>
        <w:t xml:space="preserve">    </w:t>
      </w:r>
      <w:r>
        <w:drawing>
          <wp:inline distT="0" distB="0" distL="114300" distR="114300">
            <wp:extent cx="5400040" cy="2877820"/>
            <wp:effectExtent l="0" t="0" r="10160" b="17780"/>
            <wp:docPr id="6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
                    <pic:cNvPicPr>
                      <a:picLocks noChangeAspect="1"/>
                    </pic:cNvPicPr>
                  </pic:nvPicPr>
                  <pic:blipFill>
                    <a:blip r:embed="rId61"/>
                    <a:stretch>
                      <a:fillRect/>
                    </a:stretch>
                  </pic:blipFill>
                  <pic:spPr>
                    <a:xfrm>
                      <a:off x="0" y="0"/>
                      <a:ext cx="5400040" cy="2877820"/>
                    </a:xfrm>
                    <a:prstGeom prst="rect">
                      <a:avLst/>
                    </a:prstGeom>
                    <a:noFill/>
                    <a:ln>
                      <a:noFill/>
                    </a:ln>
                  </pic:spPr>
                </pic:pic>
              </a:graphicData>
            </a:graphic>
          </wp:inline>
        </w:drawing>
      </w:r>
    </w:p>
    <w:p w14:paraId="10738A13">
      <w:pPr>
        <w:numPr>
          <w:ilvl w:val="0"/>
          <w:numId w:val="0"/>
        </w:numPr>
        <w:ind w:firstLine="420"/>
        <w:rPr>
          <w:rFonts w:hint="default"/>
          <w:lang w:val="en-US" w:eastAsia="zh-CN"/>
        </w:rPr>
      </w:pPr>
      <w:r>
        <w:rPr>
          <w:rFonts w:hint="eastAsia"/>
          <w:lang w:val="en-US" w:eastAsia="zh-CN"/>
        </w:rPr>
        <w:t>方式2：</w:t>
      </w:r>
    </w:p>
    <w:p w14:paraId="3CC8A1D4">
      <w:pPr>
        <w:numPr>
          <w:ilvl w:val="0"/>
          <w:numId w:val="0"/>
        </w:numPr>
        <w:ind w:firstLine="420" w:firstLineChars="200"/>
        <w:rPr>
          <w:rFonts w:hint="eastAsia"/>
          <w:lang w:val="en-US" w:eastAsia="zh-CN"/>
        </w:rPr>
      </w:pPr>
      <w:r>
        <w:rPr>
          <w:rFonts w:hint="eastAsia"/>
          <w:lang w:val="en-US" w:eastAsia="zh-CN"/>
        </w:rPr>
        <w:t>菜单路径：委托流水查询菜单，点击“跨境期权”</w:t>
      </w:r>
    </w:p>
    <w:p w14:paraId="77CBB0FF">
      <w:pPr>
        <w:numPr>
          <w:ilvl w:val="0"/>
          <w:numId w:val="0"/>
        </w:numPr>
        <w:ind w:firstLine="420" w:firstLineChars="200"/>
        <w:rPr>
          <w:rFonts w:hint="eastAsia"/>
          <w:lang w:val="en-US" w:eastAsia="zh-CN"/>
        </w:rPr>
      </w:pPr>
      <w:r>
        <w:rPr>
          <w:rFonts w:hint="eastAsia"/>
          <w:lang w:val="en-US" w:eastAsia="zh-CN"/>
        </w:rPr>
        <w:t>该界面显示了通过君衍下单的，历史全部跨境期权的全部委托情况。</w:t>
      </w:r>
    </w:p>
    <w:p w14:paraId="0AA77EB8">
      <w:pPr>
        <w:numPr>
          <w:ilvl w:val="0"/>
          <w:numId w:val="0"/>
        </w:numPr>
        <w:ind w:firstLine="420" w:firstLineChars="200"/>
        <w:rPr>
          <w:rFonts w:hint="eastAsia"/>
          <w:lang w:val="en-US" w:eastAsia="zh-CN"/>
        </w:rPr>
      </w:pPr>
      <w:r>
        <w:drawing>
          <wp:inline distT="0" distB="0" distL="114300" distR="114300">
            <wp:extent cx="5685155" cy="2014855"/>
            <wp:effectExtent l="0" t="0" r="10795" b="4445"/>
            <wp:docPr id="6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
                    <pic:cNvPicPr>
                      <a:picLocks noChangeAspect="1"/>
                    </pic:cNvPicPr>
                  </pic:nvPicPr>
                  <pic:blipFill>
                    <a:blip r:embed="rId62"/>
                    <a:stretch>
                      <a:fillRect/>
                    </a:stretch>
                  </pic:blipFill>
                  <pic:spPr>
                    <a:xfrm>
                      <a:off x="0" y="0"/>
                      <a:ext cx="5685155" cy="2014855"/>
                    </a:xfrm>
                    <a:prstGeom prst="rect">
                      <a:avLst/>
                    </a:prstGeom>
                    <a:noFill/>
                    <a:ln>
                      <a:noFill/>
                    </a:ln>
                  </pic:spPr>
                </pic:pic>
              </a:graphicData>
            </a:graphic>
          </wp:inline>
        </w:drawing>
      </w:r>
    </w:p>
    <w:p w14:paraId="627C6BE6">
      <w:pPr>
        <w:pStyle w:val="5"/>
        <w:bidi w:val="0"/>
        <w:ind w:left="283" w:leftChars="0" w:hanging="283" w:firstLineChars="0"/>
        <w:rPr>
          <w:rFonts w:hint="eastAsia"/>
          <w:b/>
          <w:bCs/>
          <w:lang w:val="en-US" w:eastAsia="zh-CN"/>
        </w:rPr>
      </w:pPr>
      <w:r>
        <w:rPr>
          <w:rFonts w:hint="eastAsia"/>
          <w:b/>
          <w:bCs/>
          <w:lang w:val="en-US" w:eastAsia="zh-CN"/>
        </w:rPr>
        <w:t>成交查询</w:t>
      </w:r>
    </w:p>
    <w:p w14:paraId="47AFCFBB">
      <w:pPr>
        <w:numPr>
          <w:ilvl w:val="0"/>
          <w:numId w:val="0"/>
        </w:numPr>
        <w:ind w:firstLine="420" w:firstLineChars="200"/>
        <w:rPr>
          <w:rFonts w:hint="eastAsia"/>
          <w:lang w:val="en-US" w:eastAsia="zh-CN"/>
        </w:rPr>
      </w:pPr>
      <w:r>
        <w:rPr>
          <w:rFonts w:hint="eastAsia"/>
          <w:lang w:val="en-US" w:eastAsia="zh-CN"/>
        </w:rPr>
        <w:t>菜单路径：交易申请菜单，左侧“当日成交汇总”查询下的“跨境期权”界面</w:t>
      </w:r>
    </w:p>
    <w:p w14:paraId="66AFE680">
      <w:pPr>
        <w:numPr>
          <w:ilvl w:val="0"/>
          <w:numId w:val="0"/>
        </w:numPr>
        <w:ind w:firstLine="420" w:firstLineChars="200"/>
        <w:rPr>
          <w:rFonts w:hint="eastAsia"/>
          <w:lang w:val="en-US" w:eastAsia="zh-CN"/>
        </w:rPr>
      </w:pPr>
      <w:r>
        <w:rPr>
          <w:rFonts w:hint="eastAsia"/>
          <w:lang w:val="en-US" w:eastAsia="zh-CN"/>
        </w:rPr>
        <w:t>该界面显示了当日跨境期权的全部成交情况。</w:t>
      </w:r>
    </w:p>
    <w:p w14:paraId="36330805">
      <w:pPr>
        <w:numPr>
          <w:ilvl w:val="0"/>
          <w:numId w:val="0"/>
        </w:numPr>
        <w:jc w:val="center"/>
      </w:pPr>
      <w:r>
        <w:drawing>
          <wp:inline distT="0" distB="0" distL="114300" distR="114300">
            <wp:extent cx="6346825" cy="1847850"/>
            <wp:effectExtent l="0" t="0" r="15875" b="0"/>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63"/>
                    <a:stretch>
                      <a:fillRect/>
                    </a:stretch>
                  </pic:blipFill>
                  <pic:spPr>
                    <a:xfrm>
                      <a:off x="0" y="0"/>
                      <a:ext cx="6346825" cy="1847850"/>
                    </a:xfrm>
                    <a:prstGeom prst="rect">
                      <a:avLst/>
                    </a:prstGeom>
                    <a:noFill/>
                    <a:ln>
                      <a:noFill/>
                    </a:ln>
                  </pic:spPr>
                </pic:pic>
              </a:graphicData>
            </a:graphic>
          </wp:inline>
        </w:drawing>
      </w:r>
    </w:p>
    <w:p w14:paraId="708C1414">
      <w:pPr>
        <w:pStyle w:val="5"/>
        <w:bidi w:val="0"/>
        <w:ind w:left="283" w:leftChars="0" w:hanging="283" w:firstLineChars="0"/>
        <w:rPr>
          <w:rFonts w:hint="eastAsia"/>
          <w:b/>
          <w:bCs/>
          <w:lang w:val="en-US" w:eastAsia="zh-CN"/>
        </w:rPr>
      </w:pPr>
      <w:r>
        <w:rPr>
          <w:rFonts w:hint="eastAsia"/>
          <w:b/>
          <w:bCs/>
          <w:lang w:val="en-US" w:eastAsia="zh-CN"/>
        </w:rPr>
        <w:t>持仓查询</w:t>
      </w:r>
    </w:p>
    <w:p w14:paraId="2A310B46">
      <w:pPr>
        <w:numPr>
          <w:ilvl w:val="0"/>
          <w:numId w:val="0"/>
        </w:numPr>
        <w:ind w:firstLine="420" w:firstLineChars="200"/>
        <w:rPr>
          <w:rFonts w:hint="eastAsia"/>
          <w:lang w:val="en-US" w:eastAsia="zh-CN"/>
        </w:rPr>
      </w:pPr>
      <w:r>
        <w:rPr>
          <w:rFonts w:hint="eastAsia"/>
          <w:lang w:val="en-US" w:eastAsia="zh-CN"/>
        </w:rPr>
        <w:t>菜单路径：交易申请菜单，左侧“持仓标的”下的“跨境期权”界面</w:t>
      </w:r>
    </w:p>
    <w:p w14:paraId="5FA66296">
      <w:pPr>
        <w:numPr>
          <w:ilvl w:val="0"/>
          <w:numId w:val="0"/>
        </w:numPr>
        <w:ind w:firstLine="420" w:firstLineChars="200"/>
        <w:rPr>
          <w:rFonts w:hint="eastAsia"/>
          <w:lang w:val="en-US" w:eastAsia="zh-CN"/>
        </w:rPr>
      </w:pPr>
      <w:r>
        <w:rPr>
          <w:rFonts w:hint="eastAsia"/>
          <w:lang w:val="en-US" w:eastAsia="zh-CN"/>
        </w:rPr>
        <w:t>该界面显示了跨境期权的持仓情况。</w:t>
      </w:r>
    </w:p>
    <w:p w14:paraId="70AB3303">
      <w:pPr>
        <w:numPr>
          <w:ilvl w:val="0"/>
          <w:numId w:val="0"/>
        </w:numPr>
        <w:jc w:val="center"/>
      </w:pPr>
      <w:r>
        <w:drawing>
          <wp:inline distT="0" distB="0" distL="114300" distR="114300">
            <wp:extent cx="5139690" cy="2802255"/>
            <wp:effectExtent l="0" t="0" r="3810" b="17145"/>
            <wp:docPr id="7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9"/>
                    <pic:cNvPicPr>
                      <a:picLocks noChangeAspect="1"/>
                    </pic:cNvPicPr>
                  </pic:nvPicPr>
                  <pic:blipFill>
                    <a:blip r:embed="rId64"/>
                    <a:stretch>
                      <a:fillRect/>
                    </a:stretch>
                  </pic:blipFill>
                  <pic:spPr>
                    <a:xfrm>
                      <a:off x="0" y="0"/>
                      <a:ext cx="5139690" cy="2802255"/>
                    </a:xfrm>
                    <a:prstGeom prst="rect">
                      <a:avLst/>
                    </a:prstGeom>
                    <a:noFill/>
                    <a:ln>
                      <a:noFill/>
                    </a:ln>
                  </pic:spPr>
                </pic:pic>
              </a:graphicData>
            </a:graphic>
          </wp:inline>
        </w:drawing>
      </w:r>
    </w:p>
    <w:p w14:paraId="3EF7A6FA">
      <w:pPr>
        <w:pStyle w:val="4"/>
        <w:bidi w:val="0"/>
        <w:ind w:left="754" w:leftChars="0" w:hanging="754" w:firstLineChars="0"/>
        <w:rPr>
          <w:rFonts w:hint="eastAsia"/>
          <w:lang w:val="en-US" w:eastAsia="zh-CN"/>
        </w:rPr>
      </w:pPr>
      <w:bookmarkStart w:id="19" w:name="_Toc25778"/>
      <w:r>
        <w:rPr>
          <w:rFonts w:hint="eastAsia"/>
          <w:lang w:val="en-US" w:eastAsia="zh-CN"/>
        </w:rPr>
        <w:t>美股盘前交易</w:t>
      </w:r>
      <w:bookmarkEnd w:id="19"/>
    </w:p>
    <w:p w14:paraId="03BE48BC">
      <w:pPr>
        <w:jc w:val="center"/>
      </w:pPr>
      <w:r>
        <w:drawing>
          <wp:inline distT="0" distB="0" distL="114300" distR="114300">
            <wp:extent cx="2312035" cy="2746375"/>
            <wp:effectExtent l="0" t="0" r="12065" b="15875"/>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5"/>
                    <a:stretch>
                      <a:fillRect/>
                    </a:stretch>
                  </pic:blipFill>
                  <pic:spPr>
                    <a:xfrm>
                      <a:off x="0" y="0"/>
                      <a:ext cx="2312035" cy="2746375"/>
                    </a:xfrm>
                    <a:prstGeom prst="rect">
                      <a:avLst/>
                    </a:prstGeom>
                    <a:noFill/>
                    <a:ln>
                      <a:noFill/>
                    </a:ln>
                  </pic:spPr>
                </pic:pic>
              </a:graphicData>
            </a:graphic>
          </wp:inline>
        </w:drawing>
      </w:r>
    </w:p>
    <w:p w14:paraId="5EB08559">
      <w:pPr>
        <w:shd w:val="clear" w:color="auto" w:fill="auto"/>
        <w:spacing w:after="76" w:line="240" w:lineRule="auto"/>
        <w:ind w:firstLine="420" w:firstLineChars="0"/>
        <w:rPr>
          <w:rFonts w:hint="default"/>
          <w:lang w:val="en-US" w:eastAsia="zh-CN"/>
        </w:rPr>
      </w:pPr>
      <w:r>
        <w:rPr>
          <w:rFonts w:hint="eastAsia"/>
          <w:lang w:val="en-US" w:eastAsia="zh-CN"/>
        </w:rPr>
        <w:t>股票和Hightouch界面支持美股盘前交易，目前仅限纽约证券交易所、纳斯达克证券交易所、美国证券交易所和Bats市场的标的。</w:t>
      </w:r>
    </w:p>
    <w:p w14:paraId="42E4C641">
      <w:pPr>
        <w:pStyle w:val="5"/>
        <w:bidi w:val="0"/>
        <w:ind w:left="283" w:leftChars="0" w:hanging="283" w:firstLineChars="0"/>
      </w:pPr>
      <w:r>
        <w:rPr>
          <w:rFonts w:hint="eastAsia"/>
          <w:lang w:eastAsia="zh-CN"/>
        </w:rPr>
        <w:t>指令输入</w:t>
      </w:r>
    </w:p>
    <w:p w14:paraId="1ECBC1DD">
      <w:pPr>
        <w:shd w:val="clear" w:color="auto" w:fill="auto"/>
        <w:spacing w:after="76" w:line="240" w:lineRule="auto"/>
        <w:ind w:firstLine="420" w:firstLineChars="0"/>
        <w:rPr>
          <w:rFonts w:hint="default" w:ascii="Helvetica" w:hAnsi="Helvetica" w:eastAsia="宋体" w:cs="Times New Roman (正文 CS 字体)"/>
          <w:kern w:val="2"/>
          <w:sz w:val="21"/>
          <w:szCs w:val="24"/>
          <w:lang w:val="en-US" w:eastAsia="zh-CN" w:bidi="ar-SA"/>
        </w:rPr>
      </w:pPr>
      <w:r>
        <w:rPr>
          <w:rFonts w:hint="eastAsia"/>
          <w:lang w:val="en-US" w:eastAsia="zh-CN"/>
        </w:rPr>
        <w:t>在股票tab和“Hightouch ”tab输入纽约证券交易所、纳斯达克证券交易所、美国证券交易所或Bats市场的标的，弹出“参与盘前”选项，可以选择“是/否”。选“是”则参与盘前交易，</w:t>
      </w:r>
      <w:r>
        <w:rPr>
          <w:rFonts w:hint="eastAsia" w:cs="Times New Roman (正文 CS 字体)"/>
          <w:kern w:val="2"/>
          <w:sz w:val="21"/>
          <w:szCs w:val="24"/>
          <w:lang w:val="en-US" w:eastAsia="zh-CN" w:bidi="ar-SA"/>
        </w:rPr>
        <w:t>选“否”则为盘中交易。</w:t>
      </w:r>
    </w:p>
    <w:p w14:paraId="14449949">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盘前交易时段为：</w:t>
      </w:r>
    </w:p>
    <w:p w14:paraId="22458D1C">
      <w:pPr>
        <w:shd w:val="clear" w:color="auto" w:fill="auto"/>
        <w:spacing w:after="76" w:line="240" w:lineRule="auto"/>
        <w:ind w:firstLine="630" w:firstLineChars="300"/>
        <w:rPr>
          <w:rFonts w:hint="default" w:cs="Times New Roman (正文 CS 字体)"/>
          <w:kern w:val="2"/>
          <w:sz w:val="21"/>
          <w:szCs w:val="24"/>
          <w:lang w:val="en-US" w:eastAsia="zh-CN" w:bidi="ar-SA"/>
        </w:rPr>
      </w:pPr>
      <w:r>
        <w:rPr>
          <w:rFonts w:hint="eastAsia" w:cs="Times New Roman (正文 CS 字体)"/>
          <w:kern w:val="2"/>
          <w:sz w:val="21"/>
          <w:szCs w:val="24"/>
          <w:lang w:val="en-US" w:eastAsia="zh-CN" w:bidi="ar-SA"/>
        </w:rPr>
        <w:t>夏令时：16:00-美股开盘时间</w:t>
      </w:r>
    </w:p>
    <w:p w14:paraId="458A0A10">
      <w:pPr>
        <w:shd w:val="clear" w:color="auto" w:fill="auto"/>
        <w:spacing w:after="76" w:line="240" w:lineRule="auto"/>
        <w:ind w:firstLine="630" w:firstLineChars="300"/>
        <w:rPr>
          <w:rFonts w:hint="default" w:cs="Times New Roman (正文 CS 字体)"/>
          <w:kern w:val="2"/>
          <w:sz w:val="21"/>
          <w:szCs w:val="24"/>
          <w:lang w:val="en-US" w:eastAsia="zh-CN" w:bidi="ar-SA"/>
        </w:rPr>
      </w:pPr>
      <w:r>
        <w:rPr>
          <w:rFonts w:hint="eastAsia" w:cs="Times New Roman (正文 CS 字体)"/>
          <w:kern w:val="2"/>
          <w:sz w:val="21"/>
          <w:szCs w:val="24"/>
          <w:lang w:val="en-US" w:eastAsia="zh-CN" w:bidi="ar-SA"/>
        </w:rPr>
        <w:t>冬令时：17:00-美股开盘时间</w:t>
      </w:r>
    </w:p>
    <w:p w14:paraId="1AC52BA6">
      <w:pPr>
        <w:shd w:val="clear" w:color="auto" w:fill="auto"/>
        <w:spacing w:after="76" w:line="240" w:lineRule="auto"/>
        <w:ind w:firstLine="420" w:firstLineChars="0"/>
        <w:rPr>
          <w:rFonts w:hint="eastAsia" w:eastAsia="宋体"/>
          <w:lang w:eastAsia="zh-CN"/>
        </w:rPr>
      </w:pPr>
      <w:r>
        <w:rPr>
          <w:rFonts w:hint="eastAsia" w:cs="Times New Roman (正文 CS 字体)"/>
          <w:kern w:val="2"/>
          <w:sz w:val="21"/>
          <w:szCs w:val="24"/>
          <w:lang w:val="en-US" w:eastAsia="zh-CN" w:bidi="ar-SA"/>
        </w:rPr>
        <w:t>盘前委托会同时参加盘前和盘中交易。盘前交易仅支持限价，不支持算法单。</w:t>
      </w:r>
    </w:p>
    <w:p w14:paraId="51B3E8CA">
      <w:pPr>
        <w:numPr>
          <w:ilvl w:val="0"/>
          <w:numId w:val="0"/>
        </w:numPr>
        <w:jc w:val="center"/>
      </w:pPr>
      <w:r>
        <w:drawing>
          <wp:inline distT="0" distB="0" distL="114300" distR="114300">
            <wp:extent cx="2705100" cy="3156585"/>
            <wp:effectExtent l="0" t="0" r="0" b="5715"/>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6"/>
                    <a:stretch>
                      <a:fillRect/>
                    </a:stretch>
                  </pic:blipFill>
                  <pic:spPr>
                    <a:xfrm>
                      <a:off x="0" y="0"/>
                      <a:ext cx="2705100" cy="3156585"/>
                    </a:xfrm>
                    <a:prstGeom prst="rect">
                      <a:avLst/>
                    </a:prstGeom>
                    <a:noFill/>
                    <a:ln>
                      <a:noFill/>
                    </a:ln>
                  </pic:spPr>
                </pic:pic>
              </a:graphicData>
            </a:graphic>
          </wp:inline>
        </w:drawing>
      </w:r>
    </w:p>
    <w:p w14:paraId="6E894835">
      <w:pPr>
        <w:pStyle w:val="4"/>
        <w:bidi w:val="0"/>
        <w:ind w:left="754" w:leftChars="0" w:hanging="754" w:firstLineChars="0"/>
        <w:rPr>
          <w:rFonts w:hint="eastAsia"/>
          <w:lang w:val="en-US" w:eastAsia="zh-CN"/>
        </w:rPr>
      </w:pPr>
      <w:bookmarkStart w:id="20" w:name="_Toc2056"/>
      <w:r>
        <w:rPr>
          <w:rFonts w:hint="eastAsia"/>
          <w:lang w:val="en-US" w:eastAsia="zh-CN"/>
        </w:rPr>
        <w:t>Compo模式交易</w:t>
      </w:r>
      <w:bookmarkEnd w:id="20"/>
    </w:p>
    <w:p w14:paraId="0F9C1BA6">
      <w:pPr>
        <w:jc w:val="center"/>
      </w:pPr>
      <w:r>
        <w:drawing>
          <wp:inline distT="0" distB="0" distL="114300" distR="114300">
            <wp:extent cx="2486660" cy="2711450"/>
            <wp:effectExtent l="0" t="0" r="8890" b="1270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67"/>
                    <a:stretch>
                      <a:fillRect/>
                    </a:stretch>
                  </pic:blipFill>
                  <pic:spPr>
                    <a:xfrm>
                      <a:off x="0" y="0"/>
                      <a:ext cx="2486660" cy="2711450"/>
                    </a:xfrm>
                    <a:prstGeom prst="rect">
                      <a:avLst/>
                    </a:prstGeom>
                    <a:noFill/>
                    <a:ln>
                      <a:noFill/>
                    </a:ln>
                  </pic:spPr>
                </pic:pic>
              </a:graphicData>
            </a:graphic>
          </wp:inline>
        </w:drawing>
      </w:r>
    </w:p>
    <w:p w14:paraId="2C619B4D">
      <w:pPr>
        <w:shd w:val="clear" w:color="auto" w:fill="auto"/>
        <w:spacing w:after="76" w:line="240" w:lineRule="auto"/>
        <w:ind w:firstLine="420" w:firstLineChars="0"/>
        <w:rPr>
          <w:rFonts w:hint="default"/>
          <w:lang w:val="en-US" w:eastAsia="zh-CN"/>
        </w:rPr>
      </w:pPr>
      <w:r>
        <w:rPr>
          <w:rFonts w:hint="eastAsia"/>
          <w:lang w:val="en-US" w:eastAsia="zh-CN"/>
        </w:rPr>
        <w:t>股票和Hightouch界面支持跨境股票Compo模式交易，目前仅限香港证券交易所和纽约证券交易所、美国证券交易所、纳斯达克证券交易所、粉单市场、Bats市场的股票和ETF标的。</w:t>
      </w:r>
    </w:p>
    <w:p w14:paraId="07FE2373">
      <w:pPr>
        <w:pStyle w:val="5"/>
        <w:bidi w:val="0"/>
        <w:ind w:left="283" w:leftChars="0" w:hanging="283" w:firstLineChars="0"/>
      </w:pPr>
      <w:r>
        <w:rPr>
          <w:rFonts w:hint="eastAsia"/>
          <w:lang w:eastAsia="zh-CN"/>
        </w:rPr>
        <w:t>指令输入</w:t>
      </w:r>
    </w:p>
    <w:p w14:paraId="3732598B">
      <w:pPr>
        <w:shd w:val="clear" w:color="auto" w:fill="auto"/>
        <w:spacing w:after="76" w:line="240" w:lineRule="auto"/>
        <w:ind w:firstLine="420" w:firstLineChars="0"/>
        <w:rPr>
          <w:rFonts w:hint="default" w:ascii="Helvetica" w:hAnsi="Helvetica" w:eastAsia="宋体" w:cs="Times New Roman (正文 CS 字体)"/>
          <w:kern w:val="2"/>
          <w:sz w:val="21"/>
          <w:szCs w:val="24"/>
          <w:lang w:val="en-US" w:eastAsia="zh-CN" w:bidi="ar-SA"/>
        </w:rPr>
      </w:pPr>
      <w:r>
        <w:rPr>
          <w:rFonts w:hint="eastAsia"/>
          <w:lang w:val="en-US" w:eastAsia="zh-CN"/>
        </w:rPr>
        <w:t>若产品已有Compo模式交易确认书，则在股票tab和“Hightouch ”tab输入支持使用Compo模式交易的标的后会弹出“是否compo”选项，可以选择“是/否”。选“是”则使用Compo模式交易，</w:t>
      </w:r>
      <w:r>
        <w:rPr>
          <w:rFonts w:hint="eastAsia" w:cs="Times New Roman (正文 CS 字体)"/>
          <w:kern w:val="2"/>
          <w:sz w:val="21"/>
          <w:szCs w:val="24"/>
          <w:lang w:val="en-US" w:eastAsia="zh-CN" w:bidi="ar-SA"/>
        </w:rPr>
        <w:t>选“否”则使用普通模式交易。</w:t>
      </w:r>
    </w:p>
    <w:p w14:paraId="147E38DF">
      <w:pPr>
        <w:shd w:val="clear" w:color="auto" w:fill="auto"/>
        <w:spacing w:after="76" w:line="240" w:lineRule="auto"/>
        <w:ind w:firstLine="420" w:firstLineChars="0"/>
        <w:rPr>
          <w:rFonts w:hint="eastAsia"/>
          <w:lang w:val="en-US" w:eastAsia="zh-CN"/>
        </w:rPr>
      </w:pPr>
      <w:r>
        <w:rPr>
          <w:rFonts w:hint="eastAsia" w:cs="Times New Roman (正文 CS 字体)"/>
          <w:kern w:val="2"/>
          <w:sz w:val="21"/>
          <w:szCs w:val="24"/>
          <w:lang w:val="en-US" w:eastAsia="zh-CN" w:bidi="ar-SA"/>
        </w:rPr>
        <w:t>Compo模式汇率取</w:t>
      </w:r>
      <w:r>
        <w:rPr>
          <w:rFonts w:hint="eastAsia"/>
          <w:lang w:val="en-US" w:eastAsia="zh-CN"/>
        </w:rPr>
        <w:t>彭博BFIX16点汇率。</w:t>
      </w:r>
    </w:p>
    <w:p w14:paraId="5549DFE0">
      <w:pPr>
        <w:shd w:val="clear" w:color="auto" w:fill="auto"/>
        <w:spacing w:after="76" w:line="240" w:lineRule="auto"/>
        <w:ind w:firstLine="420" w:firstLineChars="0"/>
        <w:rPr>
          <w:rFonts w:hint="default"/>
          <w:lang w:val="en-US" w:eastAsia="zh-CN"/>
        </w:rPr>
      </w:pPr>
      <w:r>
        <w:rPr>
          <w:rFonts w:hint="eastAsia" w:cs="Times New Roman (正文 CS 字体)"/>
          <w:kern w:val="2"/>
          <w:sz w:val="21"/>
          <w:szCs w:val="24"/>
          <w:lang w:val="en-US" w:eastAsia="zh-CN" w:bidi="ar-SA"/>
        </w:rPr>
        <w:t>Compo模式支持的算法类型、价格类型与普通港股美股一致，算法类型包括普通交易（--表示）、TWAP、VWAP、POV、Iceberg，价格类型包括市价、限价、开盘价、收盘价（注：普通交易不支持市价单）</w:t>
      </w:r>
    </w:p>
    <w:p w14:paraId="1367FE93">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Compo模式交易时段与普通港股美股一致。</w:t>
      </w:r>
    </w:p>
    <w:p w14:paraId="63ED9ECB">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Compo模式支持单产品和多产品下单。</w:t>
      </w:r>
    </w:p>
    <w:p w14:paraId="678D2655">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Compo模式可撤委托查询、当日委托查询、当然成交汇总查询、持仓标的查询等操作与普通港股美股一致，通过“是否compo”字段区分合约类型。</w:t>
      </w:r>
    </w:p>
    <w:p w14:paraId="299462F2">
      <w:pPr>
        <w:pStyle w:val="5"/>
        <w:bidi w:val="0"/>
        <w:ind w:left="283" w:leftChars="0" w:hanging="283" w:firstLineChars="0"/>
        <w:rPr>
          <w:rFonts w:hint="eastAsia"/>
          <w:lang w:val="en-US" w:eastAsia="zh-CN"/>
        </w:rPr>
      </w:pPr>
      <w:r>
        <w:rPr>
          <w:rFonts w:hint="eastAsia" w:cs="Times New Roman (正文 CS 字体)"/>
          <w:kern w:val="2"/>
          <w:sz w:val="21"/>
          <w:szCs w:val="24"/>
          <w:lang w:val="en-US" w:eastAsia="zh-CN" w:bidi="ar-SA"/>
        </w:rPr>
        <w:t>Compo模式设置</w:t>
      </w:r>
    </w:p>
    <w:p w14:paraId="1E9B598C">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若不希望每次选择是否Compo，可以在界面右上角用户名称旁设置按钮处设置默认的Compo模式。</w:t>
      </w:r>
    </w:p>
    <w:p w14:paraId="7E500BDA">
      <w:pPr>
        <w:shd w:val="clear" w:color="auto" w:fill="auto"/>
        <w:spacing w:after="76" w:line="240" w:lineRule="auto"/>
        <w:ind w:firstLine="420" w:firstLineChars="0"/>
        <w:rPr>
          <w:rFonts w:hint="default" w:cs="Times New Roman (正文 CS 字体)"/>
          <w:kern w:val="2"/>
          <w:sz w:val="21"/>
          <w:szCs w:val="24"/>
          <w:lang w:val="en-US" w:eastAsia="zh-CN" w:bidi="ar-SA"/>
        </w:rPr>
      </w:pPr>
      <w:r>
        <w:rPr>
          <w:rFonts w:hint="default" w:cs="Times New Roman (正文 CS 字体)"/>
          <w:kern w:val="2"/>
          <w:sz w:val="21"/>
          <w:szCs w:val="24"/>
          <w:lang w:val="en-US" w:eastAsia="zh-CN" w:bidi="ar-SA"/>
        </w:rPr>
        <w:t>该参数仅针对跨境股票多头交易生效</w:t>
      </w:r>
      <w:r>
        <w:rPr>
          <w:rFonts w:hint="eastAsia" w:cs="Times New Roman (正文 CS 字体)"/>
          <w:kern w:val="2"/>
          <w:sz w:val="21"/>
          <w:szCs w:val="24"/>
          <w:lang w:val="en-US" w:eastAsia="zh-CN" w:bidi="ar-SA"/>
        </w:rPr>
        <w:t>。1、</w:t>
      </w:r>
      <w:r>
        <w:rPr>
          <w:rFonts w:hint="default" w:cs="Times New Roman (正文 CS 字体)"/>
          <w:kern w:val="2"/>
          <w:sz w:val="21"/>
          <w:szCs w:val="24"/>
          <w:lang w:val="en-US" w:eastAsia="zh-CN" w:bidi="ar-SA"/>
        </w:rPr>
        <w:t>如选择“是”,则针对跨境股票交易申请</w:t>
      </w:r>
      <w:r>
        <w:rPr>
          <w:rFonts w:hint="eastAsia" w:cs="Times New Roman (正文 CS 字体)"/>
          <w:kern w:val="2"/>
          <w:sz w:val="21"/>
          <w:szCs w:val="24"/>
          <w:lang w:val="en-US" w:eastAsia="zh-CN" w:bidi="ar-SA"/>
        </w:rPr>
        <w:t>界面</w:t>
      </w:r>
      <w:r>
        <w:rPr>
          <w:rFonts w:hint="default" w:cs="Times New Roman (正文 CS 字体)"/>
          <w:kern w:val="2"/>
          <w:sz w:val="21"/>
          <w:szCs w:val="24"/>
          <w:lang w:val="en-US" w:eastAsia="zh-CN" w:bidi="ar-SA"/>
        </w:rPr>
        <w:t>默认</w:t>
      </w:r>
      <w:r>
        <w:rPr>
          <w:rFonts w:hint="eastAsia" w:cs="Times New Roman (正文 CS 字体)"/>
          <w:kern w:val="2"/>
          <w:sz w:val="21"/>
          <w:szCs w:val="24"/>
          <w:lang w:val="en-US" w:eastAsia="zh-CN" w:bidi="ar-SA"/>
        </w:rPr>
        <w:t>选择</w:t>
      </w:r>
      <w:r>
        <w:rPr>
          <w:rFonts w:hint="default" w:cs="Times New Roman (正文 CS 字体)"/>
          <w:kern w:val="2"/>
          <w:sz w:val="21"/>
          <w:szCs w:val="24"/>
          <w:lang w:val="en-US" w:eastAsia="zh-CN" w:bidi="ar-SA"/>
        </w:rPr>
        <w:t>compo模式</w:t>
      </w:r>
      <w:r>
        <w:rPr>
          <w:rFonts w:hint="eastAsia" w:cs="Times New Roman (正文 CS 字体)"/>
          <w:kern w:val="2"/>
          <w:sz w:val="21"/>
          <w:szCs w:val="24"/>
          <w:lang w:val="en-US" w:eastAsia="zh-CN" w:bidi="ar-SA"/>
        </w:rPr>
        <w:t>；2、</w:t>
      </w:r>
      <w:r>
        <w:rPr>
          <w:rFonts w:hint="default" w:cs="Times New Roman (正文 CS 字体)"/>
          <w:kern w:val="2"/>
          <w:sz w:val="21"/>
          <w:szCs w:val="24"/>
          <w:lang w:val="en-US" w:eastAsia="zh-CN" w:bidi="ar-SA"/>
        </w:rPr>
        <w:t>如选择“否”,则针对跨境股票交易申请</w:t>
      </w:r>
      <w:r>
        <w:rPr>
          <w:rFonts w:hint="eastAsia" w:cs="Times New Roman (正文 CS 字体)"/>
          <w:kern w:val="2"/>
          <w:sz w:val="21"/>
          <w:szCs w:val="24"/>
          <w:lang w:val="en-US" w:eastAsia="zh-CN" w:bidi="ar-SA"/>
        </w:rPr>
        <w:t>界面</w:t>
      </w:r>
      <w:r>
        <w:rPr>
          <w:rFonts w:hint="default" w:cs="Times New Roman (正文 CS 字体)"/>
          <w:kern w:val="2"/>
          <w:sz w:val="21"/>
          <w:szCs w:val="24"/>
          <w:lang w:val="en-US" w:eastAsia="zh-CN" w:bidi="ar-SA"/>
        </w:rPr>
        <w:t>默认</w:t>
      </w:r>
      <w:r>
        <w:rPr>
          <w:rFonts w:hint="eastAsia" w:cs="Times New Roman (正文 CS 字体)"/>
          <w:kern w:val="2"/>
          <w:sz w:val="21"/>
          <w:szCs w:val="24"/>
          <w:lang w:val="en-US" w:eastAsia="zh-CN" w:bidi="ar-SA"/>
        </w:rPr>
        <w:t>选择非</w:t>
      </w:r>
      <w:r>
        <w:rPr>
          <w:rFonts w:hint="default" w:cs="Times New Roman (正文 CS 字体)"/>
          <w:kern w:val="2"/>
          <w:sz w:val="21"/>
          <w:szCs w:val="24"/>
          <w:lang w:val="en-US" w:eastAsia="zh-CN" w:bidi="ar-SA"/>
        </w:rPr>
        <w:t>compo模式，即Local模式</w:t>
      </w:r>
      <w:r>
        <w:rPr>
          <w:rFonts w:hint="eastAsia" w:cs="Times New Roman (正文 CS 字体)"/>
          <w:kern w:val="2"/>
          <w:sz w:val="21"/>
          <w:szCs w:val="24"/>
          <w:lang w:val="en-US" w:eastAsia="zh-CN" w:bidi="ar-SA"/>
        </w:rPr>
        <w:t>；3、</w:t>
      </w:r>
      <w:r>
        <w:rPr>
          <w:rFonts w:hint="default" w:cs="Times New Roman (正文 CS 字体)"/>
          <w:kern w:val="2"/>
          <w:sz w:val="21"/>
          <w:szCs w:val="24"/>
          <w:lang w:val="en-US" w:eastAsia="zh-CN" w:bidi="ar-SA"/>
        </w:rPr>
        <w:t>如选择“每笔界面选择”,则每笔跨境股票交易</w:t>
      </w:r>
      <w:r>
        <w:rPr>
          <w:rFonts w:hint="eastAsia" w:cs="Times New Roman (正文 CS 字体)"/>
          <w:kern w:val="2"/>
          <w:sz w:val="21"/>
          <w:szCs w:val="24"/>
          <w:lang w:val="en-US" w:eastAsia="zh-CN" w:bidi="ar-SA"/>
        </w:rPr>
        <w:t>根据上一笔选项选择compo模式</w:t>
      </w:r>
      <w:r>
        <w:rPr>
          <w:rFonts w:hint="default" w:cs="Times New Roman (正文 CS 字体)"/>
          <w:kern w:val="2"/>
          <w:sz w:val="21"/>
          <w:szCs w:val="24"/>
          <w:lang w:val="en-US" w:eastAsia="zh-CN" w:bidi="ar-SA"/>
        </w:rPr>
        <w:t>。</w:t>
      </w:r>
    </w:p>
    <w:p w14:paraId="47A4C9AF">
      <w:pPr>
        <w:shd w:val="clear" w:color="auto" w:fill="auto"/>
        <w:spacing w:after="76" w:line="240" w:lineRule="auto"/>
        <w:rPr>
          <w:rFonts w:hint="default" w:cs="Times New Roman (正文 CS 字体)"/>
          <w:kern w:val="2"/>
          <w:sz w:val="21"/>
          <w:szCs w:val="24"/>
          <w:lang w:val="en-US" w:eastAsia="zh-CN" w:bidi="ar-SA"/>
        </w:rPr>
      </w:pPr>
      <w:r>
        <w:drawing>
          <wp:inline distT="0" distB="0" distL="114300" distR="114300">
            <wp:extent cx="6584950" cy="3503295"/>
            <wp:effectExtent l="0" t="0" r="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pic:cNvPicPr>
                      <a:picLocks noChangeAspect="1"/>
                    </pic:cNvPicPr>
                  </pic:nvPicPr>
                  <pic:blipFill>
                    <a:blip r:embed="rId68"/>
                    <a:srcRect t="2647"/>
                    <a:stretch>
                      <a:fillRect/>
                    </a:stretch>
                  </pic:blipFill>
                  <pic:spPr>
                    <a:xfrm>
                      <a:off x="0" y="0"/>
                      <a:ext cx="6584950" cy="3503295"/>
                    </a:xfrm>
                    <a:prstGeom prst="rect">
                      <a:avLst/>
                    </a:prstGeom>
                    <a:noFill/>
                    <a:ln>
                      <a:noFill/>
                    </a:ln>
                  </pic:spPr>
                </pic:pic>
              </a:graphicData>
            </a:graphic>
          </wp:inline>
        </w:drawing>
      </w:r>
    </w:p>
    <w:p w14:paraId="2090B0AF">
      <w:pPr>
        <w:pStyle w:val="3"/>
        <w:bidi w:val="0"/>
        <w:ind w:left="567" w:leftChars="0" w:hanging="567" w:firstLineChars="0"/>
      </w:pPr>
      <w:bookmarkStart w:id="21" w:name="_Toc210"/>
      <w:r>
        <w:rPr>
          <w:rFonts w:hint="eastAsia"/>
          <w:lang w:val="en-US" w:eastAsia="zh-CN"/>
        </w:rPr>
        <w:t>管理人交易申请</w:t>
      </w:r>
      <w:bookmarkEnd w:id="21"/>
    </w:p>
    <w:p w14:paraId="2BF784B1">
      <w:pPr>
        <w:shd w:val="clear" w:color="auto" w:fill="auto"/>
        <w:spacing w:after="76" w:line="240" w:lineRule="auto"/>
        <w:ind w:firstLine="420" w:firstLineChars="0"/>
        <w:rPr>
          <w:rFonts w:hint="eastAsia"/>
        </w:rPr>
      </w:pPr>
      <w:r>
        <w:rPr>
          <w:rFonts w:hint="eastAsia"/>
          <w:szCs w:val="21"/>
          <w:lang w:val="en-US" w:eastAsia="zh-CN"/>
        </w:rPr>
        <w:t>菜单：【权益收益互换】-【管理人</w:t>
      </w:r>
      <w:r>
        <w:rPr>
          <w:rFonts w:hint="eastAsia"/>
        </w:rPr>
        <w:t>交易</w:t>
      </w:r>
      <w:r>
        <w:rPr>
          <w:rFonts w:hint="eastAsia"/>
          <w:lang w:val="en-US" w:eastAsia="zh-CN"/>
        </w:rPr>
        <w:t>申请</w:t>
      </w:r>
      <w:r>
        <w:rPr>
          <w:rFonts w:hint="eastAsia"/>
          <w:szCs w:val="21"/>
          <w:lang w:val="en-US" w:eastAsia="zh-CN"/>
        </w:rPr>
        <w:t>】</w:t>
      </w:r>
    </w:p>
    <w:p w14:paraId="06FC5186">
      <w:pPr>
        <w:shd w:val="clear" w:color="auto" w:fill="auto"/>
        <w:spacing w:after="76" w:line="240" w:lineRule="auto"/>
        <w:ind w:firstLine="420" w:firstLineChars="0"/>
        <w:rPr>
          <w:rFonts w:hint="eastAsia"/>
          <w:szCs w:val="21"/>
          <w:lang w:val="en-US" w:eastAsia="zh-CN"/>
        </w:rPr>
      </w:pPr>
      <w:r>
        <w:rPr>
          <w:rFonts w:hint="eastAsia"/>
          <w:szCs w:val="21"/>
        </w:rPr>
        <w:t>用于</w:t>
      </w:r>
      <w:r>
        <w:rPr>
          <w:rFonts w:hint="eastAsia"/>
          <w:szCs w:val="21"/>
          <w:lang w:val="en-US" w:eastAsia="zh-CN"/>
        </w:rPr>
        <w:t>进行管理人维度的交易</w:t>
      </w:r>
      <w:r>
        <w:rPr>
          <w:rFonts w:hint="eastAsia"/>
          <w:szCs w:val="21"/>
          <w:lang w:eastAsia="zh-CN"/>
        </w:rPr>
        <w:t>。</w:t>
      </w:r>
      <w:r>
        <w:rPr>
          <w:rFonts w:hint="eastAsia"/>
          <w:szCs w:val="21"/>
          <w:lang w:val="en-US" w:eastAsia="zh-CN"/>
        </w:rPr>
        <w:t>目前管理人只支持股票交易。成交后需要在成交分配界面中将成交数量分配至管理人名下各个产品。</w:t>
      </w:r>
    </w:p>
    <w:p w14:paraId="21F9B091">
      <w:pPr>
        <w:shd w:val="clear" w:color="auto" w:fill="auto"/>
        <w:spacing w:after="76" w:line="240" w:lineRule="auto"/>
        <w:ind w:firstLine="420" w:firstLineChars="0"/>
        <w:rPr>
          <w:rFonts w:hint="default"/>
          <w:szCs w:val="21"/>
          <w:lang w:val="en-US" w:eastAsia="zh-CN"/>
        </w:rPr>
      </w:pPr>
      <w:r>
        <w:rPr>
          <w:rFonts w:hint="eastAsia" w:ascii="Segoe UI Emoji" w:hAnsi="Segoe UI Emoji"/>
          <w:color w:val="333333"/>
          <w:sz w:val="21"/>
          <w:szCs w:val="21"/>
          <w:lang w:eastAsia="zh-CN"/>
        </w:rPr>
        <w:t>注：默认不支持</w:t>
      </w:r>
      <w:r>
        <w:rPr>
          <w:rFonts w:hint="eastAsia" w:ascii="Segoe UI Emoji" w:hAnsi="Segoe UI Emoji"/>
          <w:color w:val="333333"/>
          <w:sz w:val="21"/>
          <w:szCs w:val="21"/>
          <w:lang w:val="en-US" w:eastAsia="zh-CN"/>
        </w:rPr>
        <w:t>管理人</w:t>
      </w:r>
      <w:r>
        <w:rPr>
          <w:rFonts w:hint="eastAsia" w:ascii="Segoe UI Emoji" w:hAnsi="Segoe UI Emoji"/>
          <w:color w:val="333333"/>
          <w:sz w:val="21"/>
          <w:szCs w:val="21"/>
          <w:lang w:eastAsia="zh-CN"/>
        </w:rPr>
        <w:t>模式，如有相关需要请提前与对口客户经理联系。</w:t>
      </w:r>
    </w:p>
    <w:p w14:paraId="7F82AACF">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595110" cy="3324860"/>
            <wp:effectExtent l="0" t="0" r="15240" b="8890"/>
            <wp:docPr id="6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0"/>
                    <pic:cNvPicPr>
                      <a:picLocks noChangeAspect="1"/>
                    </pic:cNvPicPr>
                  </pic:nvPicPr>
                  <pic:blipFill>
                    <a:blip r:embed="rId69"/>
                    <a:stretch>
                      <a:fillRect/>
                    </a:stretch>
                  </pic:blipFill>
                  <pic:spPr>
                    <a:xfrm>
                      <a:off x="0" y="0"/>
                      <a:ext cx="6595110" cy="3324860"/>
                    </a:xfrm>
                    <a:prstGeom prst="rect">
                      <a:avLst/>
                    </a:prstGeom>
                    <a:noFill/>
                    <a:ln>
                      <a:noFill/>
                    </a:ln>
                  </pic:spPr>
                </pic:pic>
              </a:graphicData>
            </a:graphic>
          </wp:inline>
        </w:drawing>
      </w:r>
    </w:p>
    <w:p w14:paraId="35C3979D">
      <w:pPr>
        <w:pStyle w:val="4"/>
        <w:bidi w:val="0"/>
        <w:ind w:left="754" w:leftChars="0" w:hanging="754" w:firstLineChars="0"/>
      </w:pPr>
      <w:bookmarkStart w:id="22" w:name="_Toc26432"/>
      <w:r>
        <w:rPr>
          <w:rFonts w:hint="eastAsia"/>
          <w:lang w:val="en-US" w:eastAsia="zh-CN"/>
        </w:rPr>
        <w:t>股票交易操作</w:t>
      </w:r>
      <w:bookmarkEnd w:id="22"/>
    </w:p>
    <w:p w14:paraId="1DC8E782">
      <w:pPr>
        <w:pStyle w:val="5"/>
        <w:bidi w:val="0"/>
        <w:ind w:left="283" w:leftChars="0" w:hanging="283" w:firstLineChars="0"/>
      </w:pPr>
      <w:r>
        <w:rPr>
          <w:rFonts w:hint="eastAsia"/>
          <w:lang w:eastAsia="zh-CN"/>
        </w:rPr>
        <w:t>指令输入</w:t>
      </w:r>
    </w:p>
    <w:p w14:paraId="52F05854">
      <w:pPr>
        <w:pStyle w:val="19"/>
        <w:numPr>
          <w:ilvl w:val="0"/>
          <w:numId w:val="0"/>
        </w:numPr>
        <w:shd w:val="clear" w:color="auto" w:fill="auto"/>
        <w:spacing w:before="0" w:beforeAutospacing="0" w:after="152" w:afterAutospacing="0" w:line="240" w:lineRule="auto"/>
        <w:ind w:firstLine="420" w:firstLineChars="0"/>
        <w:contextualSpacing/>
        <w:rPr>
          <w:rFonts w:hint="default" w:ascii="Segoe UI Emoji" w:hAnsi="Segoe UI Emoji" w:eastAsia="宋体"/>
          <w:color w:val="333333"/>
          <w:sz w:val="21"/>
          <w:szCs w:val="21"/>
          <w:lang w:val="en-US" w:eastAsia="zh-CN"/>
        </w:rPr>
      </w:pPr>
      <w:r>
        <w:rPr>
          <w:rFonts w:hint="eastAsia" w:ascii="Segoe UI Emoji" w:hAnsi="Segoe UI Emoji"/>
          <w:color w:val="333333"/>
          <w:sz w:val="21"/>
          <w:szCs w:val="21"/>
          <w:lang w:eastAsia="zh-CN"/>
        </w:rPr>
        <w:t>目前支持：</w:t>
      </w:r>
      <w:r>
        <w:rPr>
          <w:rFonts w:hint="eastAsia" w:ascii="Segoe UI Emoji" w:hAnsi="Segoe UI Emoji"/>
          <w:b/>
          <w:bCs/>
          <w:color w:val="333333"/>
          <w:sz w:val="21"/>
          <w:szCs w:val="21"/>
        </w:rPr>
        <w:t>A股</w:t>
      </w:r>
      <w:r>
        <w:rPr>
          <w:rFonts w:hint="eastAsia" w:ascii="Segoe UI Emoji" w:hAnsi="Segoe UI Emoji"/>
          <w:color w:val="333333"/>
          <w:sz w:val="21"/>
          <w:szCs w:val="21"/>
        </w:rPr>
        <w:t>（</w:t>
      </w:r>
      <w:r>
        <w:rPr>
          <w:rFonts w:hint="eastAsia" w:ascii="Segoe UI Emoji" w:hAnsi="Segoe UI Emoji"/>
          <w:color w:val="333333"/>
          <w:sz w:val="21"/>
          <w:szCs w:val="21"/>
          <w:lang w:val="en-US" w:eastAsia="zh-CN"/>
        </w:rPr>
        <w:t>含</w:t>
      </w:r>
      <w:r>
        <w:rPr>
          <w:rFonts w:hint="eastAsia" w:ascii="Segoe UI Emoji" w:hAnsi="Segoe UI Emoji"/>
          <w:color w:val="333333"/>
          <w:sz w:val="21"/>
          <w:szCs w:val="21"/>
        </w:rPr>
        <w:t>ETF</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包括上海证券交易所、深圳证券交易所</w:t>
      </w:r>
      <w:r>
        <w:rPr>
          <w:rFonts w:hint="eastAsia" w:ascii="Segoe UI Emoji" w:hAnsi="Segoe UI Emoji"/>
          <w:color w:val="333333"/>
          <w:sz w:val="21"/>
          <w:szCs w:val="21"/>
        </w:rPr>
        <w:t>）、</w:t>
      </w:r>
      <w:r>
        <w:rPr>
          <w:rFonts w:hint="eastAsia" w:ascii="Segoe UI Emoji" w:hAnsi="Segoe UI Emoji"/>
          <w:b/>
          <w:bCs/>
          <w:color w:val="333333"/>
          <w:sz w:val="21"/>
          <w:szCs w:val="21"/>
        </w:rPr>
        <w:t>港股</w:t>
      </w:r>
      <w:r>
        <w:rPr>
          <w:rFonts w:hint="eastAsia" w:ascii="Segoe UI Emoji" w:hAnsi="Segoe UI Emoji"/>
          <w:color w:val="333333"/>
          <w:sz w:val="21"/>
          <w:szCs w:val="21"/>
        </w:rPr>
        <w:t>(</w:t>
      </w:r>
      <w:r>
        <w:rPr>
          <w:rFonts w:hint="eastAsia" w:ascii="Segoe UI Emoji" w:hAnsi="Segoe UI Emoji"/>
          <w:color w:val="333333"/>
          <w:sz w:val="21"/>
          <w:szCs w:val="21"/>
          <w:lang w:val="en-US" w:eastAsia="zh-CN"/>
        </w:rPr>
        <w:t>含</w:t>
      </w:r>
      <w:r>
        <w:rPr>
          <w:rFonts w:hint="eastAsia" w:ascii="Segoe UI Emoji" w:hAnsi="Segoe UI Emoji"/>
          <w:color w:val="333333"/>
          <w:sz w:val="21"/>
          <w:szCs w:val="21"/>
        </w:rPr>
        <w:t>ETF</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包括香港联合交易所</w:t>
      </w:r>
      <w:r>
        <w:rPr>
          <w:rFonts w:hint="eastAsia" w:ascii="Segoe UI Emoji" w:hAnsi="Segoe UI Emoji"/>
          <w:color w:val="333333"/>
          <w:sz w:val="21"/>
          <w:szCs w:val="21"/>
        </w:rPr>
        <w:t>)、</w:t>
      </w:r>
      <w:r>
        <w:rPr>
          <w:rFonts w:hint="eastAsia" w:ascii="Segoe UI Emoji" w:hAnsi="Segoe UI Emoji"/>
          <w:b/>
          <w:bCs/>
          <w:color w:val="333333"/>
          <w:sz w:val="21"/>
          <w:szCs w:val="21"/>
        </w:rPr>
        <w:t>美股</w:t>
      </w:r>
      <w:r>
        <w:rPr>
          <w:rFonts w:hint="eastAsia" w:ascii="Segoe UI Emoji" w:hAnsi="Segoe UI Emoji"/>
          <w:color w:val="333333"/>
          <w:sz w:val="21"/>
          <w:szCs w:val="21"/>
        </w:rPr>
        <w:t>（</w:t>
      </w:r>
      <w:r>
        <w:rPr>
          <w:rFonts w:hint="eastAsia" w:ascii="Segoe UI Emoji" w:hAnsi="Segoe UI Emoji"/>
          <w:color w:val="333333"/>
          <w:sz w:val="21"/>
          <w:szCs w:val="21"/>
          <w:lang w:val="en-US" w:eastAsia="zh-CN"/>
        </w:rPr>
        <w:t>含</w:t>
      </w:r>
      <w:r>
        <w:rPr>
          <w:rFonts w:hint="eastAsia" w:ascii="Segoe UI Emoji" w:hAnsi="Segoe UI Emoji"/>
          <w:color w:val="333333"/>
          <w:sz w:val="21"/>
          <w:szCs w:val="21"/>
        </w:rPr>
        <w:t>ETF</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包括纽交所、纳斯达克证券交易所、美国证券交易所、粉单市场、Bats市场</w:t>
      </w:r>
      <w:r>
        <w:rPr>
          <w:rFonts w:hint="eastAsia" w:ascii="Segoe UI Emoji" w:hAnsi="Segoe UI Emoji"/>
          <w:color w:val="333333"/>
          <w:sz w:val="21"/>
          <w:szCs w:val="21"/>
        </w:rPr>
        <w:t>）、</w:t>
      </w:r>
      <w:r>
        <w:rPr>
          <w:rFonts w:hint="eastAsia" w:ascii="Segoe UI Emoji" w:hAnsi="Segoe UI Emoji"/>
          <w:b/>
          <w:bCs/>
          <w:color w:val="333333"/>
          <w:sz w:val="21"/>
          <w:szCs w:val="21"/>
          <w:lang w:val="en-US" w:eastAsia="zh-CN"/>
        </w:rPr>
        <w:t>日</w:t>
      </w:r>
      <w:r>
        <w:rPr>
          <w:rFonts w:hint="eastAsia" w:ascii="Segoe UI Emoji" w:hAnsi="Segoe UI Emoji"/>
          <w:b/>
          <w:bCs/>
          <w:color w:val="333333"/>
          <w:sz w:val="21"/>
          <w:szCs w:val="21"/>
        </w:rPr>
        <w:t>股</w:t>
      </w:r>
      <w:r>
        <w:rPr>
          <w:rFonts w:hint="eastAsia" w:ascii="Segoe UI Emoji" w:hAnsi="Segoe UI Emoji"/>
          <w:color w:val="333333"/>
          <w:sz w:val="21"/>
          <w:szCs w:val="21"/>
        </w:rPr>
        <w:t>（</w:t>
      </w:r>
      <w:r>
        <w:rPr>
          <w:rFonts w:hint="eastAsia" w:ascii="Segoe UI Emoji" w:hAnsi="Segoe UI Emoji"/>
          <w:color w:val="333333"/>
          <w:sz w:val="21"/>
          <w:szCs w:val="21"/>
          <w:lang w:val="en-US" w:eastAsia="zh-CN"/>
        </w:rPr>
        <w:t>含ETF，包括东京证券交易所</w:t>
      </w:r>
      <w:r>
        <w:rPr>
          <w:rFonts w:hint="eastAsia" w:ascii="Segoe UI Emoji" w:hAnsi="Segoe UI Emoji"/>
          <w:color w:val="333333"/>
          <w:sz w:val="21"/>
          <w:szCs w:val="21"/>
        </w:rPr>
        <w:t>）看多型开平仓和看空型开平仓。</w:t>
      </w:r>
      <w:r>
        <w:rPr>
          <w:rFonts w:hint="eastAsia" w:ascii="Segoe UI Emoji" w:hAnsi="Segoe UI Emoji"/>
          <w:color w:val="333333"/>
          <w:sz w:val="21"/>
          <w:szCs w:val="21"/>
          <w:lang w:val="en-US" w:eastAsia="zh-CN"/>
        </w:rPr>
        <w:t>资金账户限定选择管理人，其余指令与股票交易操作相同。</w:t>
      </w:r>
      <w:r>
        <w:rPr>
          <w:rFonts w:hint="eastAsia" w:ascii="Segoe UI Emoji" w:hAnsi="Segoe UI Emoji"/>
          <w:color w:val="333333"/>
          <w:sz w:val="21"/>
          <w:szCs w:val="21"/>
          <w:lang w:val="en-US" w:eastAsia="zh-CN"/>
        </w:rPr>
        <w:tab/>
      </w:r>
    </w:p>
    <w:p w14:paraId="5B4D82C8">
      <w:pPr>
        <w:pStyle w:val="19"/>
        <w:numPr>
          <w:ilvl w:val="0"/>
          <w:numId w:val="0"/>
        </w:numPr>
        <w:shd w:val="clear" w:color="auto" w:fill="auto"/>
        <w:spacing w:before="0" w:beforeAutospacing="0" w:after="152" w:afterAutospacing="0" w:line="240" w:lineRule="auto"/>
        <w:contextualSpacing/>
        <w:jc w:val="center"/>
      </w:pPr>
      <w:r>
        <w:drawing>
          <wp:inline distT="0" distB="0" distL="114300" distR="114300">
            <wp:extent cx="1829435" cy="1991995"/>
            <wp:effectExtent l="0" t="0" r="18415" b="8255"/>
            <wp:docPr id="7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2"/>
                    <pic:cNvPicPr>
                      <a:picLocks noChangeAspect="1"/>
                    </pic:cNvPicPr>
                  </pic:nvPicPr>
                  <pic:blipFill>
                    <a:blip r:embed="rId70"/>
                    <a:stretch>
                      <a:fillRect/>
                    </a:stretch>
                  </pic:blipFill>
                  <pic:spPr>
                    <a:xfrm>
                      <a:off x="0" y="0"/>
                      <a:ext cx="1829435" cy="1991995"/>
                    </a:xfrm>
                    <a:prstGeom prst="rect">
                      <a:avLst/>
                    </a:prstGeom>
                    <a:noFill/>
                    <a:ln>
                      <a:noFill/>
                    </a:ln>
                  </pic:spPr>
                </pic:pic>
              </a:graphicData>
            </a:graphic>
          </wp:inline>
        </w:drawing>
      </w:r>
    </w:p>
    <w:p w14:paraId="676D743B">
      <w:pPr>
        <w:pStyle w:val="5"/>
        <w:bidi w:val="0"/>
        <w:ind w:left="283" w:leftChars="0" w:hanging="283" w:firstLineChars="0"/>
      </w:pPr>
      <w:r>
        <w:rPr>
          <w:rFonts w:hint="eastAsia"/>
          <w:lang w:eastAsia="zh-CN"/>
        </w:rPr>
        <w:t>可撤委托</w:t>
      </w:r>
    </w:p>
    <w:p w14:paraId="7D54A28E">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选中可撤委托界面中的股票tab，</w:t>
      </w:r>
      <w:r>
        <w:rPr>
          <w:rFonts w:hint="eastAsia" w:ascii="Segoe UI Emoji" w:hAnsi="Segoe UI Emoji"/>
          <w:color w:val="333333"/>
          <w:sz w:val="21"/>
          <w:szCs w:val="21"/>
          <w:lang w:eastAsia="zh-CN"/>
        </w:rPr>
        <w:t>展示当日</w:t>
      </w:r>
      <w:r>
        <w:rPr>
          <w:rFonts w:hint="eastAsia" w:ascii="Segoe UI Emoji" w:hAnsi="Segoe UI Emoji"/>
          <w:color w:val="333333"/>
          <w:sz w:val="21"/>
          <w:szCs w:val="21"/>
          <w:lang w:val="en-US" w:eastAsia="zh-CN"/>
        </w:rPr>
        <w:t>股票</w:t>
      </w:r>
      <w:r>
        <w:rPr>
          <w:rFonts w:hint="eastAsia" w:ascii="Segoe UI Emoji" w:hAnsi="Segoe UI Emoji"/>
          <w:color w:val="333333"/>
          <w:sz w:val="21"/>
          <w:szCs w:val="21"/>
          <w:lang w:eastAsia="zh-CN"/>
        </w:rPr>
        <w:t>可撤单委托，支持单笔撤单和批量撤单</w:t>
      </w:r>
      <w:r>
        <w:rPr>
          <w:rFonts w:hint="eastAsia" w:ascii="Segoe UI Emoji" w:hAnsi="Segoe UI Emoji"/>
          <w:color w:val="333333"/>
          <w:sz w:val="21"/>
          <w:szCs w:val="21"/>
        </w:rPr>
        <w:t>；</w:t>
      </w:r>
    </w:p>
    <w:p w14:paraId="09DBC63F">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该界面展示</w:t>
      </w:r>
      <w:r>
        <w:rPr>
          <w:rFonts w:hint="eastAsia" w:ascii="Segoe UI Emoji" w:hAnsi="Segoe UI Emoji"/>
          <w:color w:val="333333"/>
          <w:sz w:val="21"/>
          <w:szCs w:val="21"/>
          <w:lang w:val="en-US" w:eastAsia="zh-CN"/>
        </w:rPr>
        <w:t>以管理人进行交易</w:t>
      </w:r>
      <w:r>
        <w:rPr>
          <w:rFonts w:hint="eastAsia" w:ascii="Segoe UI Emoji" w:hAnsi="Segoe UI Emoji"/>
          <w:color w:val="333333"/>
          <w:sz w:val="21"/>
          <w:szCs w:val="21"/>
          <w:lang w:eastAsia="zh-CN"/>
        </w:rPr>
        <w:t>的当日可撤委托；</w:t>
      </w:r>
    </w:p>
    <w:p w14:paraId="79DB79ED">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指令下单后，可在该菜单实时查看指令状态及实时成交情况，具体见字段：成交价格、成交数量。</w:t>
      </w:r>
    </w:p>
    <w:p w14:paraId="42E9C60B">
      <w:pPr>
        <w:pStyle w:val="19"/>
        <w:numPr>
          <w:ilvl w:val="0"/>
          <w:numId w:val="0"/>
        </w:numPr>
        <w:shd w:val="clear" w:color="auto" w:fill="auto"/>
        <w:spacing w:before="0" w:beforeAutospacing="0" w:after="152" w:afterAutospacing="0" w:line="240" w:lineRule="auto"/>
        <w:contextualSpacing/>
        <w:jc w:val="both"/>
        <w:rPr>
          <w:rFonts w:hint="eastAsia" w:eastAsia="宋体"/>
          <w:lang w:eastAsia="zh-CN"/>
        </w:rPr>
      </w:pPr>
      <w:r>
        <w:drawing>
          <wp:inline distT="0" distB="0" distL="114300" distR="114300">
            <wp:extent cx="6600190" cy="2529205"/>
            <wp:effectExtent l="0" t="0" r="10160" b="444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71"/>
                    <a:stretch>
                      <a:fillRect/>
                    </a:stretch>
                  </pic:blipFill>
                  <pic:spPr>
                    <a:xfrm>
                      <a:off x="0" y="0"/>
                      <a:ext cx="6600190" cy="2529205"/>
                    </a:xfrm>
                    <a:prstGeom prst="rect">
                      <a:avLst/>
                    </a:prstGeom>
                    <a:noFill/>
                    <a:ln>
                      <a:noFill/>
                    </a:ln>
                  </pic:spPr>
                </pic:pic>
              </a:graphicData>
            </a:graphic>
          </wp:inline>
        </w:drawing>
      </w:r>
    </w:p>
    <w:p w14:paraId="59DED5B5">
      <w:pPr>
        <w:pStyle w:val="5"/>
        <w:bidi w:val="0"/>
        <w:ind w:left="283" w:leftChars="0" w:hanging="283" w:firstLineChars="0"/>
      </w:pPr>
      <w:r>
        <w:rPr>
          <w:rFonts w:hint="eastAsia"/>
          <w:lang w:eastAsia="zh-CN"/>
        </w:rPr>
        <w:t>当日委托</w:t>
      </w:r>
    </w:p>
    <w:p w14:paraId="2EA0FF80">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该界面展示</w:t>
      </w:r>
      <w:r>
        <w:rPr>
          <w:rFonts w:hint="eastAsia" w:ascii="Segoe UI Emoji" w:hAnsi="Segoe UI Emoji"/>
          <w:color w:val="333333"/>
          <w:sz w:val="21"/>
          <w:szCs w:val="21"/>
          <w:lang w:val="en-US" w:eastAsia="zh-CN"/>
        </w:rPr>
        <w:t>管理人</w:t>
      </w:r>
      <w:r>
        <w:rPr>
          <w:rFonts w:hint="eastAsia" w:ascii="Segoe UI Emoji" w:hAnsi="Segoe UI Emoji"/>
          <w:color w:val="333333"/>
          <w:sz w:val="21"/>
          <w:szCs w:val="21"/>
          <w:lang w:eastAsia="zh-CN"/>
        </w:rPr>
        <w:t>当日的全部委托，包括已成交和未成交的；</w:t>
      </w:r>
    </w:p>
    <w:p w14:paraId="2570EDF5">
      <w:pPr>
        <w:pStyle w:val="19"/>
        <w:numPr>
          <w:ilvl w:val="0"/>
          <w:numId w:val="0"/>
        </w:numPr>
        <w:shd w:val="clear" w:color="auto" w:fill="auto"/>
        <w:spacing w:before="0" w:beforeAutospacing="0" w:after="152" w:afterAutospacing="0" w:line="240" w:lineRule="auto"/>
        <w:contextualSpacing/>
        <w:rPr>
          <w:rFonts w:ascii="Segoe UI Emoji" w:hAnsi="Segoe UI Emoji"/>
          <w:color w:val="333333"/>
          <w:sz w:val="21"/>
          <w:szCs w:val="21"/>
        </w:rPr>
      </w:pPr>
      <w:r>
        <w:drawing>
          <wp:inline distT="0" distB="0" distL="114300" distR="114300">
            <wp:extent cx="6588760" cy="1691005"/>
            <wp:effectExtent l="0" t="0" r="2540" b="444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72"/>
                    <a:stretch>
                      <a:fillRect/>
                    </a:stretch>
                  </pic:blipFill>
                  <pic:spPr>
                    <a:xfrm>
                      <a:off x="0" y="0"/>
                      <a:ext cx="6588760" cy="1691005"/>
                    </a:xfrm>
                    <a:prstGeom prst="rect">
                      <a:avLst/>
                    </a:prstGeom>
                    <a:noFill/>
                    <a:ln>
                      <a:noFill/>
                    </a:ln>
                  </pic:spPr>
                </pic:pic>
              </a:graphicData>
            </a:graphic>
          </wp:inline>
        </w:drawing>
      </w:r>
    </w:p>
    <w:p w14:paraId="2FD94E4F">
      <w:pPr>
        <w:pStyle w:val="5"/>
        <w:bidi w:val="0"/>
        <w:ind w:left="283" w:leftChars="0" w:hanging="283" w:firstLineChars="0"/>
      </w:pPr>
      <w:r>
        <w:rPr>
          <w:rFonts w:hint="eastAsia"/>
          <w:lang w:eastAsia="zh-CN"/>
        </w:rPr>
        <w:t>当日成交汇总</w:t>
      </w:r>
    </w:p>
    <w:p w14:paraId="47EFA286">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该菜单按标的代码、委托方向、</w:t>
      </w:r>
      <w:r>
        <w:rPr>
          <w:rFonts w:hint="eastAsia" w:ascii="Segoe UI Emoji" w:hAnsi="Segoe UI Emoji"/>
          <w:color w:val="333333"/>
          <w:sz w:val="21"/>
          <w:szCs w:val="21"/>
          <w:lang w:val="en-US" w:eastAsia="zh-CN"/>
        </w:rPr>
        <w:t>是否compo</w:t>
      </w:r>
      <w:r>
        <w:rPr>
          <w:rFonts w:hint="eastAsia" w:ascii="Segoe UI Emoji" w:hAnsi="Segoe UI Emoji"/>
          <w:color w:val="333333"/>
          <w:sz w:val="21"/>
          <w:szCs w:val="21"/>
          <w:lang w:eastAsia="zh-CN"/>
        </w:rPr>
        <w:t>汇总展示当日成交情况，包括成交均价、成交数量、成交金额</w:t>
      </w:r>
      <w:r>
        <w:rPr>
          <w:rFonts w:hint="eastAsia" w:ascii="Segoe UI Emoji" w:hAnsi="Segoe UI Emoji"/>
          <w:color w:val="333333"/>
          <w:sz w:val="21"/>
          <w:szCs w:val="21"/>
        </w:rPr>
        <w:t>；</w:t>
      </w:r>
    </w:p>
    <w:p w14:paraId="377A0691">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该界面默认展示</w:t>
      </w:r>
      <w:r>
        <w:rPr>
          <w:rFonts w:hint="eastAsia" w:ascii="Segoe UI Emoji" w:hAnsi="Segoe UI Emoji"/>
          <w:color w:val="333333"/>
          <w:sz w:val="21"/>
          <w:szCs w:val="21"/>
          <w:lang w:val="en-US" w:eastAsia="zh-CN"/>
        </w:rPr>
        <w:t>管理人</w:t>
      </w:r>
      <w:r>
        <w:rPr>
          <w:rFonts w:hint="eastAsia" w:ascii="Segoe UI Emoji" w:hAnsi="Segoe UI Emoji"/>
          <w:color w:val="333333"/>
          <w:sz w:val="21"/>
          <w:szCs w:val="21"/>
          <w:lang w:eastAsia="zh-CN"/>
        </w:rPr>
        <w:t>当日成交汇总；</w:t>
      </w:r>
    </w:p>
    <w:p w14:paraId="1337CE8D">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602095" cy="1565910"/>
            <wp:effectExtent l="0" t="0" r="8255" b="15240"/>
            <wp:docPr id="8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5"/>
                    <pic:cNvPicPr>
                      <a:picLocks noChangeAspect="1"/>
                    </pic:cNvPicPr>
                  </pic:nvPicPr>
                  <pic:blipFill>
                    <a:blip r:embed="rId73"/>
                    <a:srcRect t="12522"/>
                    <a:stretch>
                      <a:fillRect/>
                    </a:stretch>
                  </pic:blipFill>
                  <pic:spPr>
                    <a:xfrm>
                      <a:off x="0" y="0"/>
                      <a:ext cx="6602095" cy="1565910"/>
                    </a:xfrm>
                    <a:prstGeom prst="rect">
                      <a:avLst/>
                    </a:prstGeom>
                    <a:noFill/>
                    <a:ln>
                      <a:noFill/>
                    </a:ln>
                  </pic:spPr>
                </pic:pic>
              </a:graphicData>
            </a:graphic>
          </wp:inline>
        </w:drawing>
      </w:r>
    </w:p>
    <w:p w14:paraId="1FD205D2">
      <w:pPr>
        <w:pStyle w:val="5"/>
        <w:bidi w:val="0"/>
        <w:ind w:left="283" w:leftChars="0" w:hanging="283" w:firstLineChars="0"/>
      </w:pPr>
      <w:r>
        <w:rPr>
          <w:rFonts w:hint="eastAsia"/>
          <w:lang w:val="en-US" w:eastAsia="zh-CN"/>
        </w:rPr>
        <w:t>交易全景</w:t>
      </w:r>
    </w:p>
    <w:p w14:paraId="03615551">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ascii="Segoe UI Emoji" w:hAnsi="Segoe UI Emoji"/>
          <w:color w:val="333333"/>
          <w:sz w:val="21"/>
          <w:szCs w:val="21"/>
          <w:lang w:eastAsia="zh-CN"/>
        </w:rPr>
        <w:t>该菜单按标的代码、委托方向、</w:t>
      </w:r>
      <w:r>
        <w:rPr>
          <w:rFonts w:hint="eastAsia" w:ascii="Segoe UI Emoji" w:hAnsi="Segoe UI Emoji"/>
          <w:color w:val="333333"/>
          <w:sz w:val="21"/>
          <w:szCs w:val="21"/>
          <w:lang w:val="en-US" w:eastAsia="zh-CN"/>
        </w:rPr>
        <w:t>是否compo</w:t>
      </w:r>
      <w:r>
        <w:rPr>
          <w:rFonts w:hint="eastAsia" w:ascii="Segoe UI Emoji" w:hAnsi="Segoe UI Emoji"/>
          <w:color w:val="333333"/>
          <w:sz w:val="21"/>
          <w:szCs w:val="21"/>
          <w:lang w:eastAsia="zh-CN"/>
        </w:rPr>
        <w:t>汇总展示当日</w:t>
      </w:r>
      <w:r>
        <w:rPr>
          <w:rFonts w:hint="eastAsia" w:ascii="Segoe UI Emoji" w:hAnsi="Segoe UI Emoji"/>
          <w:color w:val="333333"/>
          <w:sz w:val="21"/>
          <w:szCs w:val="21"/>
          <w:lang w:val="en-US" w:eastAsia="zh-CN"/>
        </w:rPr>
        <w:t>管理人总体的委托</w:t>
      </w:r>
      <w:r>
        <w:rPr>
          <w:rFonts w:hint="eastAsia" w:ascii="Segoe UI Emoji" w:hAnsi="Segoe UI Emoji"/>
          <w:color w:val="333333"/>
          <w:sz w:val="21"/>
          <w:szCs w:val="21"/>
          <w:lang w:eastAsia="zh-CN"/>
        </w:rPr>
        <w:t>情况，包括</w:t>
      </w:r>
      <w:r>
        <w:rPr>
          <w:rFonts w:hint="eastAsia" w:ascii="Segoe UI Emoji" w:hAnsi="Segoe UI Emoji"/>
          <w:color w:val="333333"/>
          <w:sz w:val="21"/>
          <w:szCs w:val="21"/>
          <w:lang w:val="en-US" w:eastAsia="zh-CN"/>
        </w:rPr>
        <w:t>委托笔数、成交笔数、成交总数量、已撤单数量、累计未成交数量等</w:t>
      </w:r>
      <w:r>
        <w:rPr>
          <w:rFonts w:hint="eastAsia" w:ascii="Segoe UI Emoji" w:hAnsi="Segoe UI Emoji"/>
          <w:color w:val="333333"/>
          <w:sz w:val="21"/>
          <w:szCs w:val="21"/>
        </w:rPr>
        <w:t>；</w:t>
      </w:r>
    </w:p>
    <w:p w14:paraId="41741F07">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588125" cy="3448685"/>
            <wp:effectExtent l="0" t="0" r="3175" b="18415"/>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
                    <pic:cNvPicPr>
                      <a:picLocks noChangeAspect="1"/>
                    </pic:cNvPicPr>
                  </pic:nvPicPr>
                  <pic:blipFill>
                    <a:blip r:embed="rId74"/>
                    <a:stretch>
                      <a:fillRect/>
                    </a:stretch>
                  </pic:blipFill>
                  <pic:spPr>
                    <a:xfrm>
                      <a:off x="0" y="0"/>
                      <a:ext cx="6588125" cy="3448685"/>
                    </a:xfrm>
                    <a:prstGeom prst="rect">
                      <a:avLst/>
                    </a:prstGeom>
                    <a:noFill/>
                    <a:ln>
                      <a:noFill/>
                    </a:ln>
                  </pic:spPr>
                </pic:pic>
              </a:graphicData>
            </a:graphic>
          </wp:inline>
        </w:drawing>
      </w:r>
    </w:p>
    <w:p w14:paraId="3683CF0D">
      <w:pPr>
        <w:pStyle w:val="5"/>
        <w:bidi w:val="0"/>
        <w:ind w:left="283" w:leftChars="0" w:hanging="283" w:firstLineChars="0"/>
        <w:rPr>
          <w:rFonts w:hint="eastAsia"/>
        </w:rPr>
      </w:pPr>
      <w:r>
        <w:rPr>
          <w:rFonts w:hint="eastAsia"/>
          <w:lang w:eastAsia="zh-CN"/>
        </w:rPr>
        <w:t>持仓标的</w:t>
      </w:r>
    </w:p>
    <w:p w14:paraId="6F1A5E6A">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该菜单</w:t>
      </w:r>
      <w:r>
        <w:rPr>
          <w:rFonts w:hint="eastAsia" w:ascii="Segoe UI Emoji" w:hAnsi="Segoe UI Emoji"/>
          <w:color w:val="333333"/>
          <w:sz w:val="21"/>
          <w:szCs w:val="21"/>
          <w:lang w:val="en-US" w:eastAsia="zh-CN"/>
        </w:rPr>
        <w:t>上方表格</w:t>
      </w:r>
      <w:r>
        <w:rPr>
          <w:rFonts w:hint="eastAsia" w:ascii="Segoe UI Emoji" w:hAnsi="Segoe UI Emoji"/>
          <w:color w:val="333333"/>
          <w:sz w:val="21"/>
          <w:szCs w:val="21"/>
          <w:lang w:eastAsia="zh-CN"/>
        </w:rPr>
        <w:t>按标的代码、</w:t>
      </w:r>
      <w:r>
        <w:rPr>
          <w:rFonts w:hint="eastAsia" w:ascii="Segoe UI Emoji" w:hAnsi="Segoe UI Emoji"/>
          <w:color w:val="333333"/>
          <w:sz w:val="21"/>
          <w:szCs w:val="21"/>
          <w:lang w:val="en-US" w:eastAsia="zh-CN"/>
        </w:rPr>
        <w:t>多空</w:t>
      </w:r>
      <w:r>
        <w:rPr>
          <w:rFonts w:hint="eastAsia" w:ascii="Segoe UI Emoji" w:hAnsi="Segoe UI Emoji"/>
          <w:color w:val="333333"/>
          <w:sz w:val="21"/>
          <w:szCs w:val="21"/>
          <w:lang w:eastAsia="zh-CN"/>
        </w:rPr>
        <w:t>方向汇总展示</w:t>
      </w:r>
      <w:r>
        <w:rPr>
          <w:rFonts w:hint="eastAsia" w:ascii="Segoe UI Emoji" w:hAnsi="Segoe UI Emoji"/>
          <w:color w:val="333333"/>
          <w:sz w:val="21"/>
          <w:szCs w:val="21"/>
          <w:lang w:val="en-US" w:eastAsia="zh-CN"/>
        </w:rPr>
        <w:t>管理人</w:t>
      </w:r>
      <w:r>
        <w:rPr>
          <w:rFonts w:hint="eastAsia" w:ascii="Segoe UI Emoji" w:hAnsi="Segoe UI Emoji"/>
          <w:color w:val="333333"/>
          <w:sz w:val="21"/>
          <w:szCs w:val="21"/>
          <w:lang w:eastAsia="zh-CN"/>
        </w:rPr>
        <w:t>当前持仓标的情况，包括持仓数量、</w:t>
      </w:r>
      <w:r>
        <w:rPr>
          <w:rFonts w:hint="eastAsia" w:ascii="Segoe UI Emoji" w:hAnsi="Segoe UI Emoji"/>
          <w:color w:val="333333"/>
          <w:sz w:val="21"/>
          <w:szCs w:val="21"/>
          <w:lang w:val="en-US" w:eastAsia="zh-CN"/>
        </w:rPr>
        <w:t>可平仓数量</w:t>
      </w:r>
      <w:r>
        <w:rPr>
          <w:rFonts w:hint="eastAsia" w:ascii="Segoe UI Emoji" w:hAnsi="Segoe UI Emoji"/>
          <w:color w:val="333333"/>
          <w:sz w:val="21"/>
          <w:szCs w:val="21"/>
          <w:lang w:eastAsia="zh-CN"/>
        </w:rPr>
        <w:t>；</w:t>
      </w:r>
    </w:p>
    <w:p w14:paraId="50DEB2EF">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双击上方表格记录，下方表格中显示管理人名下各产品持有该标的该方向的情况；</w:t>
      </w:r>
    </w:p>
    <w:p w14:paraId="7ED4DC36">
      <w:pPr>
        <w:pStyle w:val="19"/>
        <w:numPr>
          <w:ilvl w:val="0"/>
          <w:numId w:val="0"/>
        </w:numPr>
        <w:shd w:val="clear" w:color="auto" w:fill="auto"/>
        <w:spacing w:before="0" w:beforeAutospacing="0" w:after="152" w:afterAutospacing="0" w:line="240" w:lineRule="auto"/>
        <w:contextualSpacing/>
        <w:jc w:val="center"/>
      </w:pPr>
      <w:r>
        <w:drawing>
          <wp:inline distT="0" distB="0" distL="114300" distR="114300">
            <wp:extent cx="4791710" cy="3324860"/>
            <wp:effectExtent l="0" t="0" r="8890" b="8890"/>
            <wp:docPr id="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3"/>
                    <pic:cNvPicPr>
                      <a:picLocks noChangeAspect="1"/>
                    </pic:cNvPicPr>
                  </pic:nvPicPr>
                  <pic:blipFill>
                    <a:blip r:embed="rId75"/>
                    <a:srcRect r="27345"/>
                    <a:stretch>
                      <a:fillRect/>
                    </a:stretch>
                  </pic:blipFill>
                  <pic:spPr>
                    <a:xfrm>
                      <a:off x="0" y="0"/>
                      <a:ext cx="4791710" cy="3324860"/>
                    </a:xfrm>
                    <a:prstGeom prst="rect">
                      <a:avLst/>
                    </a:prstGeom>
                    <a:noFill/>
                    <a:ln>
                      <a:noFill/>
                    </a:ln>
                  </pic:spPr>
                </pic:pic>
              </a:graphicData>
            </a:graphic>
          </wp:inline>
        </w:drawing>
      </w:r>
    </w:p>
    <w:p w14:paraId="27592733">
      <w:pPr>
        <w:pStyle w:val="5"/>
        <w:bidi w:val="0"/>
        <w:ind w:left="283" w:leftChars="0" w:hanging="283" w:firstLineChars="0"/>
        <w:rPr>
          <w:rFonts w:hint="eastAsia"/>
        </w:rPr>
      </w:pPr>
      <w:r>
        <w:rPr>
          <w:rFonts w:hint="eastAsia"/>
          <w:lang w:val="en-US" w:eastAsia="zh-CN"/>
        </w:rPr>
        <w:t>资金</w:t>
      </w:r>
    </w:p>
    <w:p w14:paraId="1591E34D">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ascii="Segoe UI Emoji" w:hAnsi="Segoe UI Emoji"/>
          <w:color w:val="333333"/>
          <w:sz w:val="21"/>
          <w:szCs w:val="21"/>
          <w:lang w:eastAsia="zh-CN"/>
        </w:rPr>
        <w:t>该菜单</w:t>
      </w:r>
      <w:r>
        <w:rPr>
          <w:rFonts w:hint="eastAsia" w:ascii="Segoe UI Emoji" w:hAnsi="Segoe UI Emoji"/>
          <w:color w:val="333333"/>
          <w:sz w:val="21"/>
          <w:szCs w:val="21"/>
          <w:lang w:val="en-US" w:eastAsia="zh-CN"/>
        </w:rPr>
        <w:t>上方表格</w:t>
      </w:r>
      <w:r>
        <w:rPr>
          <w:rFonts w:hint="eastAsia" w:ascii="Segoe UI Emoji" w:hAnsi="Segoe UI Emoji"/>
          <w:color w:val="333333"/>
          <w:sz w:val="21"/>
          <w:szCs w:val="21"/>
          <w:lang w:eastAsia="zh-CN"/>
        </w:rPr>
        <w:t>汇总展示</w:t>
      </w:r>
      <w:r>
        <w:rPr>
          <w:rFonts w:hint="eastAsia" w:ascii="Segoe UI Emoji" w:hAnsi="Segoe UI Emoji"/>
          <w:color w:val="333333"/>
          <w:sz w:val="21"/>
          <w:szCs w:val="21"/>
          <w:lang w:val="en-US" w:eastAsia="zh-CN"/>
        </w:rPr>
        <w:t>管理人资金</w:t>
      </w:r>
      <w:r>
        <w:rPr>
          <w:rFonts w:hint="eastAsia" w:ascii="Segoe UI Emoji" w:hAnsi="Segoe UI Emoji"/>
          <w:color w:val="333333"/>
          <w:sz w:val="21"/>
          <w:szCs w:val="21"/>
          <w:lang w:eastAsia="zh-CN"/>
        </w:rPr>
        <w:t>的情况，包括</w:t>
      </w:r>
      <w:r>
        <w:rPr>
          <w:rFonts w:hint="eastAsia" w:ascii="Segoe UI Emoji" w:hAnsi="Segoe UI Emoji"/>
          <w:color w:val="333333"/>
          <w:sz w:val="21"/>
          <w:szCs w:val="21"/>
          <w:lang w:val="en-US" w:eastAsia="zh-CN"/>
        </w:rPr>
        <w:t>保证金总额（元）、可用保证金（元）、可开仓保证金（元）。下方表格显示管理人名下各个产品的资金情况；</w:t>
      </w:r>
    </w:p>
    <w:p w14:paraId="35C1929D">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ascii="Segoe UI Emoji" w:hAnsi="Segoe UI Emoji"/>
          <w:color w:val="333333"/>
          <w:sz w:val="21"/>
          <w:szCs w:val="21"/>
          <w:lang w:val="en-US" w:eastAsia="zh-CN"/>
        </w:rPr>
        <w:t>可以通过成交分配界面资金账户旁边</w:t>
      </w:r>
      <w:r>
        <w:drawing>
          <wp:inline distT="0" distB="0" distL="114300" distR="114300">
            <wp:extent cx="295275" cy="228600"/>
            <wp:effectExtent l="0" t="0" r="9525"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47"/>
                    <a:stretch>
                      <a:fillRect/>
                    </a:stretch>
                  </pic:blipFill>
                  <pic:spPr>
                    <a:xfrm>
                      <a:off x="0" y="0"/>
                      <a:ext cx="295275" cy="228600"/>
                    </a:xfrm>
                    <a:prstGeom prst="rect">
                      <a:avLst/>
                    </a:prstGeom>
                    <a:noFill/>
                    <a:ln>
                      <a:noFill/>
                    </a:ln>
                  </pic:spPr>
                </pic:pic>
              </a:graphicData>
            </a:graphic>
          </wp:inline>
        </w:drawing>
      </w:r>
      <w:r>
        <w:rPr>
          <w:rFonts w:hint="eastAsia" w:ascii="Segoe UI Emoji" w:hAnsi="Segoe UI Emoji"/>
          <w:color w:val="333333"/>
          <w:sz w:val="21"/>
          <w:szCs w:val="21"/>
          <w:lang w:val="en-US" w:eastAsia="zh-CN"/>
        </w:rPr>
        <w:t>按钮设置资金账户排序。排序仅对当前页有效，可以在页面下方分页按钮处选择每页展示数据条数，查看全部产品户。</w:t>
      </w:r>
    </w:p>
    <w:p w14:paraId="7C40F62F">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ascii="Segoe UI Emoji" w:hAnsi="Segoe UI Emoji"/>
          <w:color w:val="333333"/>
          <w:sz w:val="21"/>
          <w:szCs w:val="21"/>
          <w:lang w:val="en-US" w:eastAsia="zh-CN"/>
        </w:rPr>
        <w:t>点击刷新按钮，可以更新对应部分的资金信息。</w:t>
      </w:r>
    </w:p>
    <w:p w14:paraId="6EA9F99C">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598285" cy="3441700"/>
            <wp:effectExtent l="0" t="0" r="12065" b="6350"/>
            <wp:docPr id="10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9"/>
                    <pic:cNvPicPr>
                      <a:picLocks noChangeAspect="1"/>
                    </pic:cNvPicPr>
                  </pic:nvPicPr>
                  <pic:blipFill>
                    <a:blip r:embed="rId76"/>
                    <a:stretch>
                      <a:fillRect/>
                    </a:stretch>
                  </pic:blipFill>
                  <pic:spPr>
                    <a:xfrm>
                      <a:off x="0" y="0"/>
                      <a:ext cx="6598285" cy="3441700"/>
                    </a:xfrm>
                    <a:prstGeom prst="rect">
                      <a:avLst/>
                    </a:prstGeom>
                    <a:noFill/>
                    <a:ln>
                      <a:noFill/>
                    </a:ln>
                  </pic:spPr>
                </pic:pic>
              </a:graphicData>
            </a:graphic>
          </wp:inline>
        </w:drawing>
      </w:r>
    </w:p>
    <w:p w14:paraId="3BF07B76">
      <w:pPr>
        <w:pStyle w:val="4"/>
        <w:bidi w:val="0"/>
        <w:ind w:left="754" w:leftChars="0" w:hanging="754" w:firstLineChars="0"/>
        <w:rPr>
          <w:rFonts w:hint="eastAsia"/>
          <w:lang w:eastAsia="zh-CN"/>
        </w:rPr>
      </w:pPr>
      <w:bookmarkStart w:id="23" w:name="_Toc5640"/>
      <w:r>
        <w:rPr>
          <w:rFonts w:hint="eastAsia"/>
          <w:lang w:val="en-US" w:eastAsia="zh-CN"/>
        </w:rPr>
        <w:t>Hightouch交易操作</w:t>
      </w:r>
      <w:bookmarkEnd w:id="23"/>
    </w:p>
    <w:p w14:paraId="3FC5C6FA">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595110" cy="3324860"/>
            <wp:effectExtent l="0" t="0" r="15240" b="8890"/>
            <wp:docPr id="7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2"/>
                    <pic:cNvPicPr>
                      <a:picLocks noChangeAspect="1"/>
                    </pic:cNvPicPr>
                  </pic:nvPicPr>
                  <pic:blipFill>
                    <a:blip r:embed="rId77"/>
                    <a:stretch>
                      <a:fillRect/>
                    </a:stretch>
                  </pic:blipFill>
                  <pic:spPr>
                    <a:xfrm>
                      <a:off x="0" y="0"/>
                      <a:ext cx="6595110" cy="3324860"/>
                    </a:xfrm>
                    <a:prstGeom prst="rect">
                      <a:avLst/>
                    </a:prstGeom>
                    <a:noFill/>
                    <a:ln>
                      <a:noFill/>
                    </a:ln>
                  </pic:spPr>
                </pic:pic>
              </a:graphicData>
            </a:graphic>
          </wp:inline>
        </w:drawing>
      </w:r>
    </w:p>
    <w:p w14:paraId="0C96432E">
      <w:pPr>
        <w:pStyle w:val="35"/>
        <w:numPr>
          <w:ilvl w:val="0"/>
          <w:numId w:val="0"/>
        </w:numPr>
        <w:shd w:val="clear" w:color="auto" w:fill="auto"/>
        <w:spacing w:after="76" w:line="240" w:lineRule="auto"/>
        <w:ind w:firstLine="420" w:firstLineChars="0"/>
        <w:rPr>
          <w:rFonts w:hint="default" w:ascii="Helvetica" w:hAnsi="Helvetica" w:eastAsia="宋体" w:cs="Times New Roman (正文 CS 字体)"/>
          <w:kern w:val="2"/>
          <w:sz w:val="21"/>
          <w:szCs w:val="24"/>
          <w:lang w:val="en-US" w:eastAsia="zh-CN" w:bidi="ar-SA"/>
        </w:rPr>
      </w:pPr>
      <w:r>
        <w:rPr>
          <w:rFonts w:hint="eastAsia" w:ascii="Helvetica" w:hAnsi="Helvetica" w:eastAsia="宋体" w:cs="Times New Roman (正文 CS 字体)"/>
          <w:kern w:val="2"/>
          <w:sz w:val="21"/>
          <w:szCs w:val="24"/>
          <w:lang w:val="en-US" w:eastAsia="zh-CN" w:bidi="ar-SA"/>
        </w:rPr>
        <w:t>在交易界面选中“Hightouch”tab，进行Hightouch交易。目前Hightouch仅针对股票进行交易，在Hightouch模式下，客户下单时将算法信息填写在“业务备注”中，下单后由后台人员根据客户备注信息</w:t>
      </w:r>
      <w:r>
        <w:rPr>
          <w:rFonts w:hint="eastAsia" w:cs="Times New Roman (正文 CS 字体)"/>
          <w:kern w:val="2"/>
          <w:sz w:val="21"/>
          <w:szCs w:val="24"/>
          <w:lang w:val="en-US" w:eastAsia="zh-CN" w:bidi="ar-SA"/>
        </w:rPr>
        <w:t>人工</w:t>
      </w:r>
      <w:r>
        <w:rPr>
          <w:rFonts w:hint="eastAsia" w:ascii="Helvetica" w:hAnsi="Helvetica" w:eastAsia="宋体" w:cs="Times New Roman (正文 CS 字体)"/>
          <w:kern w:val="2"/>
          <w:sz w:val="21"/>
          <w:szCs w:val="24"/>
          <w:lang w:val="en-US" w:eastAsia="zh-CN" w:bidi="ar-SA"/>
        </w:rPr>
        <w:t>下单。</w:t>
      </w:r>
    </w:p>
    <w:p w14:paraId="19193424">
      <w:pPr>
        <w:pStyle w:val="5"/>
        <w:bidi w:val="0"/>
        <w:ind w:left="283" w:leftChars="0" w:hanging="283" w:firstLineChars="0"/>
      </w:pPr>
      <w:r>
        <w:rPr>
          <w:rFonts w:hint="eastAsia"/>
          <w:lang w:eastAsia="zh-CN"/>
        </w:rPr>
        <w:t>指令输入</w:t>
      </w:r>
    </w:p>
    <w:p w14:paraId="57D64CF5">
      <w:pPr>
        <w:pStyle w:val="19"/>
        <w:numPr>
          <w:ilvl w:val="0"/>
          <w:numId w:val="0"/>
        </w:numPr>
        <w:shd w:val="clear" w:color="auto" w:fill="auto"/>
        <w:spacing w:before="0" w:beforeAutospacing="0" w:after="152" w:afterAutospacing="0" w:line="240" w:lineRule="auto"/>
        <w:ind w:firstLine="420" w:firstLineChars="0"/>
        <w:contextualSpacing/>
        <w:rPr>
          <w:rFonts w:hint="eastAsia" w:ascii="Helvetica" w:hAnsi="Helvetica" w:eastAsia="宋体" w:cs="Times New Roman (正文 CS 字体)"/>
          <w:kern w:val="2"/>
          <w:sz w:val="21"/>
          <w:szCs w:val="24"/>
          <w:lang w:val="en-US" w:eastAsia="zh-CN" w:bidi="ar-SA"/>
        </w:rPr>
      </w:pPr>
      <w:r>
        <w:rPr>
          <w:rFonts w:hint="eastAsia" w:ascii="Helvetica" w:hAnsi="Helvetica" w:eastAsia="宋体" w:cs="Times New Roman (正文 CS 字体)"/>
          <w:kern w:val="2"/>
          <w:sz w:val="21"/>
          <w:szCs w:val="24"/>
          <w:lang w:val="en-US" w:eastAsia="zh-CN" w:bidi="ar-SA"/>
        </w:rPr>
        <w:t>在交易界面点击“Hightouch”tab进行下单。需要填写证券代码、资金账号、委托类型、委托价格（限价类型需要填写，市价类型不显示）、委托数量，业务备注（支持输入50个汉字）</w:t>
      </w:r>
      <w:r>
        <w:rPr>
          <w:rFonts w:hint="eastAsia" w:ascii="Helvetica" w:hAnsi="Helvetica" w:cs="Times New Roman (正文 CS 字体)"/>
          <w:kern w:val="2"/>
          <w:sz w:val="21"/>
          <w:szCs w:val="24"/>
          <w:lang w:val="en-US" w:eastAsia="zh-CN" w:bidi="ar-SA"/>
        </w:rPr>
        <w:t>，</w:t>
      </w:r>
      <w:r>
        <w:rPr>
          <w:rFonts w:hint="eastAsia" w:ascii="Helvetica" w:hAnsi="Helvetica" w:eastAsia="宋体" w:cs="Times New Roman (正文 CS 字体)"/>
          <w:kern w:val="2"/>
          <w:sz w:val="21"/>
          <w:szCs w:val="24"/>
          <w:lang w:val="en-US" w:eastAsia="zh-CN" w:bidi="ar-SA"/>
        </w:rPr>
        <w:t>其余操作与股票相同。</w:t>
      </w:r>
    </w:p>
    <w:p w14:paraId="56062AC0">
      <w:pPr>
        <w:pStyle w:val="19"/>
        <w:numPr>
          <w:ilvl w:val="0"/>
          <w:numId w:val="0"/>
        </w:numPr>
        <w:shd w:val="clear" w:color="auto" w:fill="auto"/>
        <w:spacing w:before="0" w:beforeAutospacing="0" w:after="152" w:afterAutospacing="0" w:line="240" w:lineRule="auto"/>
        <w:ind w:firstLine="420" w:firstLineChars="0"/>
        <w:contextualSpacing/>
        <w:jc w:val="center"/>
        <w:rPr>
          <w:rFonts w:hint="eastAsia" w:ascii="Segoe UI Emoji" w:hAnsi="Segoe UI Emoji"/>
          <w:color w:val="333333"/>
          <w:sz w:val="21"/>
          <w:szCs w:val="21"/>
          <w:lang w:val="en-US" w:eastAsia="zh-CN"/>
        </w:rPr>
      </w:pPr>
      <w:r>
        <w:drawing>
          <wp:inline distT="0" distB="0" distL="114300" distR="114300">
            <wp:extent cx="1964690" cy="2595880"/>
            <wp:effectExtent l="0" t="0" r="16510" b="13970"/>
            <wp:docPr id="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3"/>
                    <pic:cNvPicPr>
                      <a:picLocks noChangeAspect="1"/>
                    </pic:cNvPicPr>
                  </pic:nvPicPr>
                  <pic:blipFill>
                    <a:blip r:embed="rId78"/>
                    <a:stretch>
                      <a:fillRect/>
                    </a:stretch>
                  </pic:blipFill>
                  <pic:spPr>
                    <a:xfrm>
                      <a:off x="0" y="0"/>
                      <a:ext cx="1964690" cy="2595880"/>
                    </a:xfrm>
                    <a:prstGeom prst="rect">
                      <a:avLst/>
                    </a:prstGeom>
                    <a:noFill/>
                    <a:ln>
                      <a:noFill/>
                    </a:ln>
                  </pic:spPr>
                </pic:pic>
              </a:graphicData>
            </a:graphic>
          </wp:inline>
        </w:drawing>
      </w:r>
    </w:p>
    <w:p w14:paraId="0FEFD179">
      <w:pPr>
        <w:pStyle w:val="5"/>
        <w:bidi w:val="0"/>
        <w:ind w:left="283" w:leftChars="0" w:hanging="283" w:firstLineChars="0"/>
      </w:pPr>
      <w:r>
        <w:rPr>
          <w:rFonts w:hint="eastAsia"/>
          <w:lang w:val="en-US" w:eastAsia="zh-CN"/>
        </w:rPr>
        <w:t>交易模式查询</w:t>
      </w:r>
    </w:p>
    <w:p w14:paraId="42E23347">
      <w:pPr>
        <w:ind w:firstLine="420" w:firstLineChars="0"/>
        <w:rPr>
          <w:rFonts w:hint="eastAsia"/>
          <w:lang w:val="en-US" w:eastAsia="zh-CN"/>
        </w:rPr>
      </w:pPr>
      <w:r>
        <w:rPr>
          <w:rFonts w:hint="eastAsia"/>
          <w:lang w:val="en-US" w:eastAsia="zh-CN"/>
        </w:rPr>
        <w:t>有两个界面可以查询到委托的交易模式，以及Hightouch模式填写的业务备注。</w:t>
      </w:r>
    </w:p>
    <w:p w14:paraId="02C142AC">
      <w:pPr>
        <w:ind w:firstLine="420" w:firstLineChars="0"/>
        <w:rPr>
          <w:rFonts w:hint="default"/>
          <w:lang w:val="en-US" w:eastAsia="zh-CN"/>
        </w:rPr>
      </w:pPr>
      <w:r>
        <w:rPr>
          <w:rFonts w:hint="eastAsia"/>
          <w:lang w:val="en-US" w:eastAsia="zh-CN"/>
        </w:rPr>
        <w:t>1、在当日委托菜单界面点击股票tab查看当日可撤委托，交易模式和业务备注详情在每条记录后面交易模式和业务备注两个字段展示。</w:t>
      </w:r>
    </w:p>
    <w:p w14:paraId="71E9915F">
      <w:r>
        <w:drawing>
          <wp:inline distT="0" distB="0" distL="114300" distR="114300">
            <wp:extent cx="6602095" cy="4784090"/>
            <wp:effectExtent l="0" t="0" r="8255" b="16510"/>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79"/>
                    <a:stretch>
                      <a:fillRect/>
                    </a:stretch>
                  </pic:blipFill>
                  <pic:spPr>
                    <a:xfrm>
                      <a:off x="0" y="0"/>
                      <a:ext cx="6602095" cy="4784090"/>
                    </a:xfrm>
                    <a:prstGeom prst="rect">
                      <a:avLst/>
                    </a:prstGeom>
                    <a:noFill/>
                    <a:ln>
                      <a:noFill/>
                    </a:ln>
                  </pic:spPr>
                </pic:pic>
              </a:graphicData>
            </a:graphic>
          </wp:inline>
        </w:drawing>
      </w:r>
    </w:p>
    <w:p w14:paraId="2C58451D">
      <w:pPr>
        <w:numPr>
          <w:ilvl w:val="0"/>
          <w:numId w:val="0"/>
        </w:numPr>
        <w:ind w:firstLine="420" w:firstLineChars="200"/>
        <w:rPr>
          <w:rFonts w:hint="eastAsia"/>
          <w:lang w:val="en-US" w:eastAsia="zh-CN"/>
        </w:rPr>
      </w:pPr>
      <w:r>
        <w:rPr>
          <w:rFonts w:hint="eastAsia"/>
          <w:lang w:val="en-US" w:eastAsia="zh-CN"/>
        </w:rPr>
        <w:t>2、成交分配后，在委托流水查询界面点击股票tab查看各账户委托流水，交易模式和业务备注详情在每条记录后面交易模式和业务备注两个字段展示。</w:t>
      </w:r>
    </w:p>
    <w:p w14:paraId="4C3FD93C">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587490" cy="2146300"/>
            <wp:effectExtent l="0" t="0" r="3810" b="635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80"/>
                    <a:stretch>
                      <a:fillRect/>
                    </a:stretch>
                  </pic:blipFill>
                  <pic:spPr>
                    <a:xfrm>
                      <a:off x="0" y="0"/>
                      <a:ext cx="6587490" cy="2146300"/>
                    </a:xfrm>
                    <a:prstGeom prst="rect">
                      <a:avLst/>
                    </a:prstGeom>
                    <a:noFill/>
                    <a:ln>
                      <a:noFill/>
                    </a:ln>
                  </pic:spPr>
                </pic:pic>
              </a:graphicData>
            </a:graphic>
          </wp:inline>
        </w:drawing>
      </w:r>
    </w:p>
    <w:p w14:paraId="592F0557">
      <w:pPr>
        <w:pStyle w:val="4"/>
        <w:bidi w:val="0"/>
        <w:ind w:left="754" w:leftChars="0" w:hanging="754" w:firstLineChars="0"/>
        <w:rPr>
          <w:rFonts w:hint="eastAsia"/>
          <w:lang w:val="en-US" w:eastAsia="zh-CN"/>
        </w:rPr>
      </w:pPr>
      <w:bookmarkStart w:id="24" w:name="_Toc9773"/>
      <w:r>
        <w:rPr>
          <w:rFonts w:hint="eastAsia"/>
          <w:lang w:val="en-US" w:eastAsia="zh-CN"/>
        </w:rPr>
        <w:t>美股盘前交易</w:t>
      </w:r>
      <w:bookmarkEnd w:id="24"/>
    </w:p>
    <w:p w14:paraId="4C5C40FA">
      <w:pPr>
        <w:jc w:val="center"/>
      </w:pPr>
      <w:r>
        <w:drawing>
          <wp:inline distT="0" distB="0" distL="114300" distR="114300">
            <wp:extent cx="2218055" cy="2593975"/>
            <wp:effectExtent l="0" t="0" r="10795" b="15875"/>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81"/>
                    <a:stretch>
                      <a:fillRect/>
                    </a:stretch>
                  </pic:blipFill>
                  <pic:spPr>
                    <a:xfrm>
                      <a:off x="0" y="0"/>
                      <a:ext cx="2218055" cy="2593975"/>
                    </a:xfrm>
                    <a:prstGeom prst="rect">
                      <a:avLst/>
                    </a:prstGeom>
                    <a:noFill/>
                    <a:ln>
                      <a:noFill/>
                    </a:ln>
                  </pic:spPr>
                </pic:pic>
              </a:graphicData>
            </a:graphic>
          </wp:inline>
        </w:drawing>
      </w:r>
    </w:p>
    <w:p w14:paraId="0DDA6987">
      <w:pPr>
        <w:shd w:val="clear" w:color="auto" w:fill="auto"/>
        <w:spacing w:after="76" w:line="240" w:lineRule="auto"/>
        <w:ind w:firstLine="420" w:firstLineChars="0"/>
        <w:rPr>
          <w:rFonts w:hint="default"/>
          <w:lang w:val="en-US" w:eastAsia="zh-CN"/>
        </w:rPr>
      </w:pPr>
      <w:r>
        <w:rPr>
          <w:rFonts w:hint="eastAsia"/>
          <w:lang w:val="en-US" w:eastAsia="zh-CN"/>
        </w:rPr>
        <w:t>股票和Hightouch界面支持美股盘前交易，目前仅限纽约证券交易所、纳斯达克证券交易所、美国证券交易所和Bats市场的标的。</w:t>
      </w:r>
    </w:p>
    <w:p w14:paraId="1C85D00D">
      <w:pPr>
        <w:pStyle w:val="5"/>
        <w:bidi w:val="0"/>
        <w:ind w:left="283" w:leftChars="0" w:hanging="283" w:firstLineChars="0"/>
      </w:pPr>
      <w:r>
        <w:rPr>
          <w:rFonts w:hint="eastAsia"/>
          <w:lang w:eastAsia="zh-CN"/>
        </w:rPr>
        <w:t>指令输入</w:t>
      </w:r>
    </w:p>
    <w:p w14:paraId="0527CD97">
      <w:pPr>
        <w:shd w:val="clear" w:color="auto" w:fill="auto"/>
        <w:spacing w:after="76" w:line="240" w:lineRule="auto"/>
        <w:ind w:firstLine="420" w:firstLineChars="0"/>
        <w:rPr>
          <w:rFonts w:hint="default" w:ascii="Helvetica" w:hAnsi="Helvetica" w:eastAsia="宋体" w:cs="Times New Roman (正文 CS 字体)"/>
          <w:kern w:val="2"/>
          <w:sz w:val="21"/>
          <w:szCs w:val="24"/>
          <w:lang w:val="en-US" w:eastAsia="zh-CN" w:bidi="ar-SA"/>
        </w:rPr>
      </w:pPr>
      <w:r>
        <w:rPr>
          <w:rFonts w:hint="eastAsia"/>
          <w:lang w:val="en-US" w:eastAsia="zh-CN"/>
        </w:rPr>
        <w:t>在股票tab和“Hightouch ”tab输入纽约证券交易所、纳斯达克证券交易所、美国证券交易所或Bats市场的标的，弹出“参与盘前”选项，可以选择“是/否”。选“是”则参与盘前交易，</w:t>
      </w:r>
      <w:r>
        <w:rPr>
          <w:rFonts w:hint="eastAsia" w:cs="Times New Roman (正文 CS 字体)"/>
          <w:kern w:val="2"/>
          <w:sz w:val="21"/>
          <w:szCs w:val="24"/>
          <w:lang w:val="en-US" w:eastAsia="zh-CN" w:bidi="ar-SA"/>
        </w:rPr>
        <w:t>选“否”则为盘中交易。</w:t>
      </w:r>
    </w:p>
    <w:p w14:paraId="26C8546D">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盘前交易时段为：</w:t>
      </w:r>
    </w:p>
    <w:p w14:paraId="7F54C20A">
      <w:pPr>
        <w:shd w:val="clear" w:color="auto" w:fill="auto"/>
        <w:spacing w:after="76" w:line="240" w:lineRule="auto"/>
        <w:ind w:firstLine="630" w:firstLineChars="300"/>
        <w:rPr>
          <w:rFonts w:hint="default" w:cs="Times New Roman (正文 CS 字体)"/>
          <w:kern w:val="2"/>
          <w:sz w:val="21"/>
          <w:szCs w:val="24"/>
          <w:lang w:val="en-US" w:eastAsia="zh-CN" w:bidi="ar-SA"/>
        </w:rPr>
      </w:pPr>
      <w:r>
        <w:rPr>
          <w:rFonts w:hint="eastAsia" w:cs="Times New Roman (正文 CS 字体)"/>
          <w:kern w:val="2"/>
          <w:sz w:val="21"/>
          <w:szCs w:val="24"/>
          <w:lang w:val="en-US" w:eastAsia="zh-CN" w:bidi="ar-SA"/>
        </w:rPr>
        <w:t>夏令时：16:00-美股开盘时间</w:t>
      </w:r>
    </w:p>
    <w:p w14:paraId="32FFA5C6">
      <w:pPr>
        <w:shd w:val="clear" w:color="auto" w:fill="auto"/>
        <w:spacing w:after="76" w:line="240" w:lineRule="auto"/>
        <w:ind w:firstLine="630" w:firstLineChars="300"/>
        <w:rPr>
          <w:rFonts w:hint="default" w:cs="Times New Roman (正文 CS 字体)"/>
          <w:kern w:val="2"/>
          <w:sz w:val="21"/>
          <w:szCs w:val="24"/>
          <w:lang w:val="en-US" w:eastAsia="zh-CN" w:bidi="ar-SA"/>
        </w:rPr>
      </w:pPr>
      <w:r>
        <w:rPr>
          <w:rFonts w:hint="eastAsia" w:cs="Times New Roman (正文 CS 字体)"/>
          <w:kern w:val="2"/>
          <w:sz w:val="21"/>
          <w:szCs w:val="24"/>
          <w:lang w:val="en-US" w:eastAsia="zh-CN" w:bidi="ar-SA"/>
        </w:rPr>
        <w:t>冬令时：17:00-美股开盘时间</w:t>
      </w:r>
    </w:p>
    <w:p w14:paraId="75FC83B1">
      <w:pPr>
        <w:shd w:val="clear" w:color="auto" w:fill="auto"/>
        <w:spacing w:after="76" w:line="240" w:lineRule="auto"/>
        <w:ind w:firstLine="420" w:firstLineChars="0"/>
        <w:rPr>
          <w:rFonts w:hint="eastAsia" w:eastAsia="宋体"/>
          <w:lang w:eastAsia="zh-CN"/>
        </w:rPr>
      </w:pPr>
      <w:r>
        <w:rPr>
          <w:rFonts w:hint="eastAsia" w:cs="Times New Roman (正文 CS 字体)"/>
          <w:kern w:val="2"/>
          <w:sz w:val="21"/>
          <w:szCs w:val="24"/>
          <w:lang w:val="en-US" w:eastAsia="zh-CN" w:bidi="ar-SA"/>
        </w:rPr>
        <w:t>盘前委托会同时参加盘前和盘中交易。盘前交易仅支持限价，不支持算法单。</w:t>
      </w:r>
    </w:p>
    <w:p w14:paraId="7740C5C5">
      <w:pPr>
        <w:pStyle w:val="4"/>
        <w:bidi w:val="0"/>
        <w:ind w:left="754" w:leftChars="0" w:hanging="754" w:firstLineChars="0"/>
        <w:rPr>
          <w:rFonts w:hint="eastAsia"/>
          <w:lang w:val="en-US" w:eastAsia="zh-CN"/>
        </w:rPr>
      </w:pPr>
      <w:bookmarkStart w:id="25" w:name="_Toc6198"/>
      <w:r>
        <w:rPr>
          <w:rFonts w:hint="eastAsia"/>
          <w:lang w:val="en-US" w:eastAsia="zh-CN"/>
        </w:rPr>
        <w:t>Compo模式交易</w:t>
      </w:r>
      <w:bookmarkEnd w:id="25"/>
    </w:p>
    <w:p w14:paraId="7F12AD51">
      <w:pPr>
        <w:jc w:val="center"/>
      </w:pPr>
      <w:r>
        <w:drawing>
          <wp:inline distT="0" distB="0" distL="114300" distR="114300">
            <wp:extent cx="2486660" cy="2711450"/>
            <wp:effectExtent l="0" t="0" r="8890" b="12700"/>
            <wp:docPr id="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
                    <pic:cNvPicPr>
                      <a:picLocks noChangeAspect="1"/>
                    </pic:cNvPicPr>
                  </pic:nvPicPr>
                  <pic:blipFill>
                    <a:blip r:embed="rId67"/>
                    <a:stretch>
                      <a:fillRect/>
                    </a:stretch>
                  </pic:blipFill>
                  <pic:spPr>
                    <a:xfrm>
                      <a:off x="0" y="0"/>
                      <a:ext cx="2486660" cy="2711450"/>
                    </a:xfrm>
                    <a:prstGeom prst="rect">
                      <a:avLst/>
                    </a:prstGeom>
                    <a:noFill/>
                    <a:ln>
                      <a:noFill/>
                    </a:ln>
                  </pic:spPr>
                </pic:pic>
              </a:graphicData>
            </a:graphic>
          </wp:inline>
        </w:drawing>
      </w:r>
    </w:p>
    <w:p w14:paraId="7ABF938A">
      <w:pPr>
        <w:shd w:val="clear" w:color="auto" w:fill="auto"/>
        <w:spacing w:after="76" w:line="240" w:lineRule="auto"/>
        <w:ind w:firstLine="420" w:firstLineChars="0"/>
        <w:rPr>
          <w:rFonts w:hint="default"/>
          <w:lang w:val="en-US" w:eastAsia="zh-CN"/>
        </w:rPr>
      </w:pPr>
      <w:r>
        <w:rPr>
          <w:rFonts w:hint="eastAsia"/>
          <w:lang w:val="en-US" w:eastAsia="zh-CN"/>
        </w:rPr>
        <w:t>股票和Hightouch界面支持跨境股票Compo模式交易，目前仅限香港证券交易所和纽约证券交易所、美国证券交易所、纳斯达克证券交易所、粉单市场、Bats市场的股票和ETF标的。</w:t>
      </w:r>
    </w:p>
    <w:p w14:paraId="0A4A3D03">
      <w:pPr>
        <w:pStyle w:val="5"/>
        <w:bidi w:val="0"/>
        <w:ind w:left="283" w:leftChars="0" w:hanging="283" w:firstLineChars="0"/>
      </w:pPr>
      <w:r>
        <w:rPr>
          <w:rFonts w:hint="eastAsia"/>
          <w:lang w:eastAsia="zh-CN"/>
        </w:rPr>
        <w:t>指令输入</w:t>
      </w:r>
    </w:p>
    <w:p w14:paraId="47217BAC">
      <w:pPr>
        <w:shd w:val="clear" w:color="auto" w:fill="auto"/>
        <w:spacing w:after="76" w:line="240" w:lineRule="auto"/>
        <w:ind w:firstLine="420" w:firstLineChars="0"/>
        <w:rPr>
          <w:rFonts w:hint="default" w:ascii="Helvetica" w:hAnsi="Helvetica" w:eastAsia="宋体" w:cs="Times New Roman (正文 CS 字体)"/>
          <w:kern w:val="2"/>
          <w:sz w:val="21"/>
          <w:szCs w:val="24"/>
          <w:lang w:val="en-US" w:eastAsia="zh-CN" w:bidi="ar-SA"/>
        </w:rPr>
      </w:pPr>
      <w:r>
        <w:rPr>
          <w:rFonts w:hint="eastAsia"/>
          <w:lang w:val="en-US" w:eastAsia="zh-CN"/>
        </w:rPr>
        <w:t>若主产品已有Compo模式交易确认书，则在股票tab和“Hightouch ”tab输入支持使用Compo模式交易的标的后会弹出“是否compo”选项，可以选择“是/否”。选“是”则使用Compo模式交易，</w:t>
      </w:r>
      <w:r>
        <w:rPr>
          <w:rFonts w:hint="eastAsia" w:cs="Times New Roman (正文 CS 字体)"/>
          <w:kern w:val="2"/>
          <w:sz w:val="21"/>
          <w:szCs w:val="24"/>
          <w:lang w:val="en-US" w:eastAsia="zh-CN" w:bidi="ar-SA"/>
        </w:rPr>
        <w:t>选“否”则使用普通模式交易。</w:t>
      </w:r>
    </w:p>
    <w:p w14:paraId="75361C8D">
      <w:pPr>
        <w:shd w:val="clear" w:color="auto" w:fill="auto"/>
        <w:spacing w:after="76" w:line="240" w:lineRule="auto"/>
        <w:ind w:firstLine="420" w:firstLineChars="0"/>
        <w:rPr>
          <w:rFonts w:hint="eastAsia"/>
          <w:lang w:val="en-US" w:eastAsia="zh-CN"/>
        </w:rPr>
      </w:pPr>
      <w:r>
        <w:rPr>
          <w:rFonts w:hint="eastAsia" w:cs="Times New Roman (正文 CS 字体)"/>
          <w:kern w:val="2"/>
          <w:sz w:val="21"/>
          <w:szCs w:val="24"/>
          <w:lang w:val="en-US" w:eastAsia="zh-CN" w:bidi="ar-SA"/>
        </w:rPr>
        <w:t>Compo模式汇率取</w:t>
      </w:r>
      <w:r>
        <w:rPr>
          <w:rFonts w:hint="eastAsia"/>
          <w:lang w:val="en-US" w:eastAsia="zh-CN"/>
        </w:rPr>
        <w:t>彭博BFIX16点汇率。</w:t>
      </w:r>
    </w:p>
    <w:p w14:paraId="44561988">
      <w:pPr>
        <w:shd w:val="clear" w:color="auto" w:fill="auto"/>
        <w:spacing w:after="76" w:line="240" w:lineRule="auto"/>
        <w:ind w:firstLine="420" w:firstLineChars="0"/>
        <w:rPr>
          <w:rFonts w:hint="default"/>
          <w:lang w:val="en-US" w:eastAsia="zh-CN"/>
        </w:rPr>
      </w:pPr>
      <w:r>
        <w:rPr>
          <w:rFonts w:hint="eastAsia" w:cs="Times New Roman (正文 CS 字体)"/>
          <w:kern w:val="2"/>
          <w:sz w:val="21"/>
          <w:szCs w:val="24"/>
          <w:lang w:val="en-US" w:eastAsia="zh-CN" w:bidi="ar-SA"/>
        </w:rPr>
        <w:t>Compo模式支持的算法类型、价格类型与普通港股美股一致，算法类型包括普通交易（--表示）、TWAP、VWAP、POV、Iceberg，价格类型包括市价、限价、开盘价、收盘价（注：普通交易不支持市价单）</w:t>
      </w:r>
    </w:p>
    <w:p w14:paraId="74BE5718">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Compo模式交易时段与普通港股美股一致。</w:t>
      </w:r>
    </w:p>
    <w:p w14:paraId="732EEF74">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Compo模式可撤委托查询、当日委托查询、当然成交汇总查询、持仓标的查询等操作与普通港股美股一致，通过“是否compo”字段区分合约类型。</w:t>
      </w:r>
    </w:p>
    <w:p w14:paraId="1C8AEDE3">
      <w:pPr>
        <w:pStyle w:val="5"/>
        <w:bidi w:val="0"/>
        <w:ind w:left="283" w:leftChars="0" w:hanging="283" w:firstLineChars="0"/>
        <w:rPr>
          <w:rFonts w:hint="eastAsia"/>
          <w:lang w:val="en-US" w:eastAsia="zh-CN"/>
        </w:rPr>
      </w:pPr>
      <w:r>
        <w:rPr>
          <w:rFonts w:hint="eastAsia" w:cs="Times New Roman (正文 CS 字体)"/>
          <w:kern w:val="2"/>
          <w:sz w:val="21"/>
          <w:szCs w:val="24"/>
          <w:lang w:val="en-US" w:eastAsia="zh-CN" w:bidi="ar-SA"/>
        </w:rPr>
        <w:t>Compo模式设置</w:t>
      </w:r>
    </w:p>
    <w:p w14:paraId="0F45D19F">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若不希望每次选择是否Compo，可以在界面右上角用户名称旁设置按钮处设置默认的Compo模式。</w:t>
      </w:r>
    </w:p>
    <w:p w14:paraId="40CA4C2F">
      <w:pPr>
        <w:shd w:val="clear" w:color="auto" w:fill="auto"/>
        <w:spacing w:after="76" w:line="240" w:lineRule="auto"/>
        <w:ind w:firstLine="420" w:firstLineChars="0"/>
        <w:rPr>
          <w:rFonts w:hint="default" w:cs="Times New Roman (正文 CS 字体)"/>
          <w:kern w:val="2"/>
          <w:sz w:val="21"/>
          <w:szCs w:val="24"/>
          <w:lang w:val="en-US" w:eastAsia="zh-CN" w:bidi="ar-SA"/>
        </w:rPr>
      </w:pPr>
      <w:r>
        <w:rPr>
          <w:rFonts w:hint="default" w:cs="Times New Roman (正文 CS 字体)"/>
          <w:kern w:val="2"/>
          <w:sz w:val="21"/>
          <w:szCs w:val="24"/>
          <w:lang w:val="en-US" w:eastAsia="zh-CN" w:bidi="ar-SA"/>
        </w:rPr>
        <w:t>该参数仅针对跨境股票多头交易生效</w:t>
      </w:r>
      <w:r>
        <w:rPr>
          <w:rFonts w:hint="eastAsia" w:cs="Times New Roman (正文 CS 字体)"/>
          <w:kern w:val="2"/>
          <w:sz w:val="21"/>
          <w:szCs w:val="24"/>
          <w:lang w:val="en-US" w:eastAsia="zh-CN" w:bidi="ar-SA"/>
        </w:rPr>
        <w:t>。1、</w:t>
      </w:r>
      <w:r>
        <w:rPr>
          <w:rFonts w:hint="default" w:cs="Times New Roman (正文 CS 字体)"/>
          <w:kern w:val="2"/>
          <w:sz w:val="21"/>
          <w:szCs w:val="24"/>
          <w:lang w:val="en-US" w:eastAsia="zh-CN" w:bidi="ar-SA"/>
        </w:rPr>
        <w:t>如选择“是”,则针对跨境股票交易申请</w:t>
      </w:r>
      <w:r>
        <w:rPr>
          <w:rFonts w:hint="eastAsia" w:cs="Times New Roman (正文 CS 字体)"/>
          <w:kern w:val="2"/>
          <w:sz w:val="21"/>
          <w:szCs w:val="24"/>
          <w:lang w:val="en-US" w:eastAsia="zh-CN" w:bidi="ar-SA"/>
        </w:rPr>
        <w:t>界面</w:t>
      </w:r>
      <w:r>
        <w:rPr>
          <w:rFonts w:hint="default" w:cs="Times New Roman (正文 CS 字体)"/>
          <w:kern w:val="2"/>
          <w:sz w:val="21"/>
          <w:szCs w:val="24"/>
          <w:lang w:val="en-US" w:eastAsia="zh-CN" w:bidi="ar-SA"/>
        </w:rPr>
        <w:t>默认</w:t>
      </w:r>
      <w:r>
        <w:rPr>
          <w:rFonts w:hint="eastAsia" w:cs="Times New Roman (正文 CS 字体)"/>
          <w:kern w:val="2"/>
          <w:sz w:val="21"/>
          <w:szCs w:val="24"/>
          <w:lang w:val="en-US" w:eastAsia="zh-CN" w:bidi="ar-SA"/>
        </w:rPr>
        <w:t>选择</w:t>
      </w:r>
      <w:r>
        <w:rPr>
          <w:rFonts w:hint="default" w:cs="Times New Roman (正文 CS 字体)"/>
          <w:kern w:val="2"/>
          <w:sz w:val="21"/>
          <w:szCs w:val="24"/>
          <w:lang w:val="en-US" w:eastAsia="zh-CN" w:bidi="ar-SA"/>
        </w:rPr>
        <w:t>compo模式</w:t>
      </w:r>
      <w:r>
        <w:rPr>
          <w:rFonts w:hint="eastAsia" w:cs="Times New Roman (正文 CS 字体)"/>
          <w:kern w:val="2"/>
          <w:sz w:val="21"/>
          <w:szCs w:val="24"/>
          <w:lang w:val="en-US" w:eastAsia="zh-CN" w:bidi="ar-SA"/>
        </w:rPr>
        <w:t>；2、</w:t>
      </w:r>
      <w:r>
        <w:rPr>
          <w:rFonts w:hint="default" w:cs="Times New Roman (正文 CS 字体)"/>
          <w:kern w:val="2"/>
          <w:sz w:val="21"/>
          <w:szCs w:val="24"/>
          <w:lang w:val="en-US" w:eastAsia="zh-CN" w:bidi="ar-SA"/>
        </w:rPr>
        <w:t>如选择“否”,则针对跨境股票交易申请</w:t>
      </w:r>
      <w:r>
        <w:rPr>
          <w:rFonts w:hint="eastAsia" w:cs="Times New Roman (正文 CS 字体)"/>
          <w:kern w:val="2"/>
          <w:sz w:val="21"/>
          <w:szCs w:val="24"/>
          <w:lang w:val="en-US" w:eastAsia="zh-CN" w:bidi="ar-SA"/>
        </w:rPr>
        <w:t>界面</w:t>
      </w:r>
      <w:r>
        <w:rPr>
          <w:rFonts w:hint="default" w:cs="Times New Roman (正文 CS 字体)"/>
          <w:kern w:val="2"/>
          <w:sz w:val="21"/>
          <w:szCs w:val="24"/>
          <w:lang w:val="en-US" w:eastAsia="zh-CN" w:bidi="ar-SA"/>
        </w:rPr>
        <w:t>默认</w:t>
      </w:r>
      <w:r>
        <w:rPr>
          <w:rFonts w:hint="eastAsia" w:cs="Times New Roman (正文 CS 字体)"/>
          <w:kern w:val="2"/>
          <w:sz w:val="21"/>
          <w:szCs w:val="24"/>
          <w:lang w:val="en-US" w:eastAsia="zh-CN" w:bidi="ar-SA"/>
        </w:rPr>
        <w:t>选择非</w:t>
      </w:r>
      <w:r>
        <w:rPr>
          <w:rFonts w:hint="default" w:cs="Times New Roman (正文 CS 字体)"/>
          <w:kern w:val="2"/>
          <w:sz w:val="21"/>
          <w:szCs w:val="24"/>
          <w:lang w:val="en-US" w:eastAsia="zh-CN" w:bidi="ar-SA"/>
        </w:rPr>
        <w:t>compo模式，即Local模式</w:t>
      </w:r>
      <w:r>
        <w:rPr>
          <w:rFonts w:hint="eastAsia" w:cs="Times New Roman (正文 CS 字体)"/>
          <w:kern w:val="2"/>
          <w:sz w:val="21"/>
          <w:szCs w:val="24"/>
          <w:lang w:val="en-US" w:eastAsia="zh-CN" w:bidi="ar-SA"/>
        </w:rPr>
        <w:t>；3、</w:t>
      </w:r>
      <w:r>
        <w:rPr>
          <w:rFonts w:hint="default" w:cs="Times New Roman (正文 CS 字体)"/>
          <w:kern w:val="2"/>
          <w:sz w:val="21"/>
          <w:szCs w:val="24"/>
          <w:lang w:val="en-US" w:eastAsia="zh-CN" w:bidi="ar-SA"/>
        </w:rPr>
        <w:t>如选择“每笔界面选择”,则每笔跨境股票交易</w:t>
      </w:r>
      <w:r>
        <w:rPr>
          <w:rFonts w:hint="eastAsia" w:cs="Times New Roman (正文 CS 字体)"/>
          <w:kern w:val="2"/>
          <w:sz w:val="21"/>
          <w:szCs w:val="24"/>
          <w:lang w:val="en-US" w:eastAsia="zh-CN" w:bidi="ar-SA"/>
        </w:rPr>
        <w:t>根据上一笔选项选择compo模式</w:t>
      </w:r>
      <w:r>
        <w:rPr>
          <w:rFonts w:hint="default" w:cs="Times New Roman (正文 CS 字体)"/>
          <w:kern w:val="2"/>
          <w:sz w:val="21"/>
          <w:szCs w:val="24"/>
          <w:lang w:val="en-US" w:eastAsia="zh-CN" w:bidi="ar-SA"/>
        </w:rPr>
        <w:t>。</w:t>
      </w:r>
    </w:p>
    <w:p w14:paraId="174EAAF1">
      <w:pPr>
        <w:shd w:val="clear" w:color="auto" w:fill="auto"/>
        <w:spacing w:after="76" w:line="240" w:lineRule="auto"/>
        <w:rPr>
          <w:rFonts w:hint="default" w:cs="Times New Roman (正文 CS 字体)"/>
          <w:kern w:val="2"/>
          <w:sz w:val="21"/>
          <w:szCs w:val="24"/>
          <w:lang w:val="en-US" w:eastAsia="zh-CN" w:bidi="ar-SA"/>
        </w:rPr>
      </w:pPr>
      <w:r>
        <w:drawing>
          <wp:inline distT="0" distB="0" distL="114300" distR="114300">
            <wp:extent cx="6584950" cy="3485515"/>
            <wp:effectExtent l="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4"/>
                    <pic:cNvPicPr>
                      <a:picLocks noChangeAspect="1"/>
                    </pic:cNvPicPr>
                  </pic:nvPicPr>
                  <pic:blipFill>
                    <a:blip r:embed="rId68"/>
                    <a:srcRect t="3141"/>
                    <a:stretch>
                      <a:fillRect/>
                    </a:stretch>
                  </pic:blipFill>
                  <pic:spPr>
                    <a:xfrm>
                      <a:off x="0" y="0"/>
                      <a:ext cx="6584950" cy="3485515"/>
                    </a:xfrm>
                    <a:prstGeom prst="rect">
                      <a:avLst/>
                    </a:prstGeom>
                    <a:noFill/>
                    <a:ln>
                      <a:noFill/>
                    </a:ln>
                  </pic:spPr>
                </pic:pic>
              </a:graphicData>
            </a:graphic>
          </wp:inline>
        </w:drawing>
      </w:r>
    </w:p>
    <w:p w14:paraId="4561E0CD">
      <w:pPr>
        <w:pStyle w:val="3"/>
        <w:bidi w:val="0"/>
        <w:ind w:left="567" w:leftChars="0" w:hanging="567" w:firstLineChars="0"/>
      </w:pPr>
      <w:bookmarkStart w:id="26" w:name="_Toc13024"/>
      <w:r>
        <w:rPr>
          <w:rFonts w:hint="eastAsia"/>
          <w:lang w:val="en-US" w:eastAsia="zh-CN"/>
        </w:rPr>
        <w:t>成交分配</w:t>
      </w:r>
      <w:bookmarkEnd w:id="26"/>
    </w:p>
    <w:p w14:paraId="0C12DFE7">
      <w:pPr>
        <w:shd w:val="clear" w:color="auto" w:fill="auto"/>
        <w:spacing w:after="76" w:line="240" w:lineRule="auto"/>
        <w:ind w:firstLine="420" w:firstLineChars="0"/>
        <w:rPr>
          <w:rFonts w:hint="eastAsia"/>
        </w:rPr>
      </w:pPr>
      <w:r>
        <w:rPr>
          <w:rFonts w:hint="eastAsia"/>
          <w:szCs w:val="21"/>
          <w:lang w:val="en-US" w:eastAsia="zh-CN"/>
        </w:rPr>
        <w:t>菜单：【权益收益互换】-【</w:t>
      </w:r>
      <w:r>
        <w:rPr>
          <w:rFonts w:hint="eastAsia"/>
          <w:lang w:val="en-US" w:eastAsia="zh-CN"/>
        </w:rPr>
        <w:t>成交分配</w:t>
      </w:r>
      <w:r>
        <w:rPr>
          <w:rFonts w:hint="eastAsia"/>
          <w:szCs w:val="21"/>
          <w:lang w:val="en-US" w:eastAsia="zh-CN"/>
        </w:rPr>
        <w:t>】</w:t>
      </w:r>
    </w:p>
    <w:p w14:paraId="2753CA7B">
      <w:pPr>
        <w:shd w:val="clear" w:color="auto" w:fill="auto"/>
        <w:spacing w:after="76" w:line="240" w:lineRule="auto"/>
        <w:ind w:firstLine="420" w:firstLineChars="0"/>
        <w:rPr>
          <w:rFonts w:hint="eastAsia"/>
          <w:szCs w:val="21"/>
          <w:lang w:eastAsia="zh-CN"/>
        </w:rPr>
      </w:pPr>
      <w:r>
        <w:rPr>
          <w:rFonts w:hint="eastAsia"/>
          <w:szCs w:val="21"/>
        </w:rPr>
        <w:t>用于</w:t>
      </w:r>
      <w:r>
        <w:rPr>
          <w:rFonts w:hint="eastAsia"/>
          <w:szCs w:val="21"/>
          <w:lang w:val="en-US" w:eastAsia="zh-CN"/>
        </w:rPr>
        <w:t>对管理人成交的订单进行分配</w:t>
      </w:r>
      <w:r>
        <w:rPr>
          <w:rFonts w:hint="eastAsia"/>
          <w:szCs w:val="21"/>
          <w:lang w:eastAsia="zh-CN"/>
        </w:rPr>
        <w:t>。</w:t>
      </w:r>
    </w:p>
    <w:p w14:paraId="556B9613">
      <w:pPr>
        <w:pStyle w:val="4"/>
        <w:bidi w:val="0"/>
        <w:ind w:left="754" w:leftChars="0" w:hanging="754" w:firstLineChars="0"/>
        <w:rPr>
          <w:rFonts w:hint="eastAsia"/>
          <w:lang w:val="en-US" w:eastAsia="zh-CN"/>
        </w:rPr>
      </w:pPr>
      <w:bookmarkStart w:id="27" w:name="_Toc18431"/>
      <w:r>
        <w:rPr>
          <w:rFonts w:hint="eastAsia"/>
          <w:lang w:val="en-US" w:eastAsia="zh-CN"/>
        </w:rPr>
        <w:t>成交分配</w:t>
      </w:r>
      <w:bookmarkEnd w:id="27"/>
    </w:p>
    <w:p w14:paraId="6DD7458B">
      <w:pPr>
        <w:shd w:val="clear" w:color="auto" w:fill="auto"/>
        <w:spacing w:after="76" w:line="240" w:lineRule="auto"/>
        <w:ind w:firstLine="420" w:firstLineChars="0"/>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选择成交分配tab，打开成交分配界面，本界面主要分为三个区域：</w:t>
      </w:r>
    </w:p>
    <w:p w14:paraId="440FE1ED">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左侧上方查询区域：默认</w:t>
      </w:r>
      <w:r>
        <w:rPr>
          <w:rFonts w:hint="eastAsia" w:ascii="Segoe UI Emoji" w:hAnsi="Segoe UI Emoji"/>
          <w:color w:val="333333"/>
          <w:sz w:val="21"/>
          <w:szCs w:val="21"/>
          <w:lang w:eastAsia="zh-CN"/>
        </w:rPr>
        <w:t>展示</w:t>
      </w:r>
      <w:r>
        <w:rPr>
          <w:rFonts w:hint="eastAsia" w:ascii="Segoe UI Emoji" w:hAnsi="Segoe UI Emoji"/>
          <w:color w:val="333333"/>
          <w:sz w:val="21"/>
          <w:szCs w:val="21"/>
          <w:lang w:val="en-US" w:eastAsia="zh-CN"/>
        </w:rPr>
        <w:t>管理人待分配委托</w:t>
      </w:r>
      <w:r>
        <w:rPr>
          <w:rFonts w:hint="eastAsia" w:ascii="Segoe UI Emoji" w:hAnsi="Segoe UI Emoji"/>
          <w:color w:val="333333"/>
          <w:sz w:val="21"/>
          <w:szCs w:val="21"/>
          <w:lang w:eastAsia="zh-CN"/>
        </w:rPr>
        <w:t>，包括</w:t>
      </w:r>
      <w:r>
        <w:rPr>
          <w:rFonts w:hint="eastAsia" w:ascii="Segoe UI Emoji" w:hAnsi="Segoe UI Emoji"/>
          <w:color w:val="333333"/>
          <w:sz w:val="21"/>
          <w:szCs w:val="21"/>
          <w:lang w:val="en-US" w:eastAsia="zh-CN"/>
        </w:rPr>
        <w:t>标的代码、委托方向、成交价格、成交数量等信息。</w:t>
      </w:r>
    </w:p>
    <w:p w14:paraId="6115F679">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左侧下方查询区域：展示当前登录客户该标的该方向的持仓情况。</w:t>
      </w:r>
    </w:p>
    <w:p w14:paraId="365FD4BA">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右侧操作区域：进行成交分配。</w:t>
      </w:r>
    </w:p>
    <w:p w14:paraId="10190161">
      <w:pPr>
        <w:pStyle w:val="19"/>
        <w:numPr>
          <w:ilvl w:val="0"/>
          <w:numId w:val="0"/>
        </w:numPr>
        <w:shd w:val="clear" w:color="auto" w:fill="auto"/>
        <w:spacing w:before="0" w:beforeAutospacing="0" w:after="152" w:afterAutospacing="0" w:line="240" w:lineRule="auto"/>
        <w:contextualSpacing/>
        <w:jc w:val="center"/>
      </w:pPr>
      <w:r>
        <w:drawing>
          <wp:inline distT="0" distB="0" distL="114300" distR="114300">
            <wp:extent cx="6595110" cy="3324860"/>
            <wp:effectExtent l="0" t="0" r="15240" b="889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82"/>
                    <a:stretch>
                      <a:fillRect/>
                    </a:stretch>
                  </pic:blipFill>
                  <pic:spPr>
                    <a:xfrm>
                      <a:off x="0" y="0"/>
                      <a:ext cx="6595110" cy="3324860"/>
                    </a:xfrm>
                    <a:prstGeom prst="rect">
                      <a:avLst/>
                    </a:prstGeom>
                    <a:noFill/>
                    <a:ln>
                      <a:noFill/>
                    </a:ln>
                  </pic:spPr>
                </pic:pic>
              </a:graphicData>
            </a:graphic>
          </wp:inline>
        </w:drawing>
      </w:r>
    </w:p>
    <w:p w14:paraId="0A6A07AF">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4D89CAF3">
      <w:pPr>
        <w:pStyle w:val="19"/>
        <w:numPr>
          <w:ilvl w:val="0"/>
          <w:numId w:val="6"/>
        </w:numPr>
        <w:shd w:val="clear" w:color="auto" w:fill="auto"/>
        <w:spacing w:before="0" w:beforeAutospacing="0" w:after="152" w:afterAutospacing="0" w:line="240" w:lineRule="auto"/>
        <w:ind w:left="567" w:leftChars="0" w:hanging="147"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在左侧表格选择待分配记录，在资金账户下拉菜单中选择需要分配的产品并点击“增加”按钮，产品信息显示在右侧表格中。输入各产品对应的分配成交数量，点击“执行分配”按钮进行分配。也可以通过导入的方式进行分配；</w:t>
      </w:r>
    </w:p>
    <w:p w14:paraId="134628BB">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各产品分配数量之和需与管理人委托汇总成交数量一致。</w:t>
      </w:r>
    </w:p>
    <w:p w14:paraId="4EA6231A">
      <w:pPr>
        <w:pStyle w:val="19"/>
        <w:numPr>
          <w:ilvl w:val="0"/>
          <w:numId w:val="6"/>
        </w:numPr>
        <w:shd w:val="clear" w:color="auto" w:fill="auto"/>
        <w:spacing w:before="0" w:beforeAutospacing="0" w:after="152" w:afterAutospacing="0" w:line="240" w:lineRule="auto"/>
        <w:ind w:left="567" w:leftChars="0" w:hanging="147"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输入分配成交数量时，支持使用↑、↓键切换到上一个输入框或下一个输入框，也支持Enter回车键切换下一条记录。</w:t>
      </w:r>
    </w:p>
    <w:p w14:paraId="376B5331">
      <w:pPr>
        <w:pStyle w:val="19"/>
        <w:numPr>
          <w:ilvl w:val="0"/>
          <w:numId w:val="0"/>
        </w:numPr>
        <w:shd w:val="clear" w:color="auto" w:fill="auto"/>
        <w:spacing w:before="0" w:beforeAutospacing="0" w:after="152" w:afterAutospacing="0" w:line="240" w:lineRule="auto"/>
        <w:ind w:left="420" w:leftChars="0"/>
        <w:contextualSpacing/>
        <w:jc w:val="center"/>
      </w:pPr>
      <w:r>
        <w:drawing>
          <wp:inline distT="0" distB="0" distL="114300" distR="114300">
            <wp:extent cx="4064635" cy="1309370"/>
            <wp:effectExtent l="0" t="0" r="12065" b="5080"/>
            <wp:docPr id="5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2"/>
                    <pic:cNvPicPr>
                      <a:picLocks noChangeAspect="1"/>
                    </pic:cNvPicPr>
                  </pic:nvPicPr>
                  <pic:blipFill>
                    <a:blip r:embed="rId83"/>
                    <a:stretch>
                      <a:fillRect/>
                    </a:stretch>
                  </pic:blipFill>
                  <pic:spPr>
                    <a:xfrm>
                      <a:off x="0" y="0"/>
                      <a:ext cx="4064635" cy="1309370"/>
                    </a:xfrm>
                    <a:prstGeom prst="rect">
                      <a:avLst/>
                    </a:prstGeom>
                    <a:noFill/>
                    <a:ln>
                      <a:noFill/>
                    </a:ln>
                  </pic:spPr>
                </pic:pic>
              </a:graphicData>
            </a:graphic>
          </wp:inline>
        </w:drawing>
      </w:r>
    </w:p>
    <w:p w14:paraId="29D5CCF9">
      <w:pPr>
        <w:pStyle w:val="19"/>
        <w:numPr>
          <w:ilvl w:val="0"/>
          <w:numId w:val="6"/>
        </w:numPr>
        <w:shd w:val="clear" w:color="auto" w:fill="auto"/>
        <w:spacing w:before="0" w:beforeAutospacing="0" w:after="152" w:afterAutospacing="0" w:line="240" w:lineRule="auto"/>
        <w:ind w:left="567" w:leftChars="0" w:hanging="147" w:firstLineChars="0"/>
        <w:contextualSpacing/>
      </w:pPr>
      <w:r>
        <w:rPr>
          <w:rFonts w:hint="eastAsia" w:ascii="Segoe UI Emoji" w:hAnsi="Segoe UI Emoji"/>
          <w:color w:val="333333"/>
          <w:sz w:val="21"/>
          <w:szCs w:val="21"/>
          <w:lang w:val="en-US" w:eastAsia="zh-CN"/>
        </w:rPr>
        <w:t>点击资金账户旁边设置按钮可以设置资金账户排序。将左侧原列表产品按所需顺序添加到排序后列表中，必须对全部产品进行排序，点击确定后保存排序设定。若需重新排序，点击重置即可恢复初始设置。此排序将同时应用到“交易申请-&gt;资金账户tab”、“管理人交易申请-&gt;资金账户tab”和“成交分配的产品分配列表”。</w:t>
      </w:r>
    </w:p>
    <w:p w14:paraId="60C14931">
      <w:pPr>
        <w:pStyle w:val="19"/>
        <w:numPr>
          <w:ilvl w:val="0"/>
          <w:numId w:val="0"/>
        </w:numPr>
        <w:shd w:val="clear" w:color="auto" w:fill="auto"/>
        <w:spacing w:before="0" w:beforeAutospacing="0" w:after="152" w:afterAutospacing="0" w:line="240" w:lineRule="auto"/>
        <w:ind w:left="420" w:leftChars="0"/>
        <w:contextualSpacing/>
        <w:jc w:val="center"/>
      </w:pPr>
      <w:r>
        <w:drawing>
          <wp:inline distT="0" distB="0" distL="114300" distR="114300">
            <wp:extent cx="5428615" cy="1975485"/>
            <wp:effectExtent l="0" t="0" r="635" b="571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84"/>
                    <a:stretch>
                      <a:fillRect/>
                    </a:stretch>
                  </pic:blipFill>
                  <pic:spPr>
                    <a:xfrm>
                      <a:off x="0" y="0"/>
                      <a:ext cx="5428615" cy="1975485"/>
                    </a:xfrm>
                    <a:prstGeom prst="rect">
                      <a:avLst/>
                    </a:prstGeom>
                    <a:noFill/>
                    <a:ln>
                      <a:noFill/>
                    </a:ln>
                  </pic:spPr>
                </pic:pic>
              </a:graphicData>
            </a:graphic>
          </wp:inline>
        </w:drawing>
      </w:r>
    </w:p>
    <w:p w14:paraId="7BDDA84A">
      <w:pPr>
        <w:pStyle w:val="19"/>
        <w:numPr>
          <w:ilvl w:val="0"/>
          <w:numId w:val="6"/>
        </w:numPr>
        <w:shd w:val="clear" w:color="auto" w:fill="auto"/>
        <w:spacing w:before="0" w:beforeAutospacing="0" w:after="152" w:afterAutospacing="0" w:line="240" w:lineRule="auto"/>
        <w:ind w:left="567" w:leftChars="0" w:hanging="147" w:firstLineChars="0"/>
        <w:contextualSpacing/>
      </w:pPr>
      <w:r>
        <w:rPr>
          <w:rFonts w:hint="eastAsia" w:ascii="Segoe UI Emoji" w:hAnsi="Segoe UI Emoji"/>
          <w:color w:val="333333"/>
          <w:sz w:val="21"/>
          <w:szCs w:val="21"/>
          <w:lang w:val="en-US" w:eastAsia="zh-CN"/>
        </w:rPr>
        <w:t>点击右上角以后每次旁边设置按钮可以设置成交分配默认比例，各产品比例之和需等于100%。设置后可以点击右侧“按比例分配”按钮进行分配，默认根据设置比例四舍五入取整分配，若产品设置比例为0则不显示。现有“增加”按钮功能不变。</w:t>
      </w:r>
    </w:p>
    <w:p w14:paraId="1DFACC0E">
      <w:pPr>
        <w:pStyle w:val="19"/>
        <w:numPr>
          <w:ilvl w:val="0"/>
          <w:numId w:val="0"/>
        </w:numPr>
        <w:shd w:val="clear" w:color="auto" w:fill="auto"/>
        <w:spacing w:before="0" w:beforeAutospacing="0" w:after="152" w:afterAutospacing="0" w:line="240" w:lineRule="auto"/>
        <w:contextualSpacing/>
        <w:jc w:val="both"/>
      </w:pPr>
      <w:r>
        <w:drawing>
          <wp:inline distT="0" distB="0" distL="114300" distR="114300">
            <wp:extent cx="6597015" cy="3138805"/>
            <wp:effectExtent l="0" t="0" r="0" b="0"/>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85"/>
                    <a:srcRect t="2486"/>
                    <a:stretch>
                      <a:fillRect/>
                    </a:stretch>
                  </pic:blipFill>
                  <pic:spPr>
                    <a:xfrm>
                      <a:off x="0" y="0"/>
                      <a:ext cx="6597015" cy="3138805"/>
                    </a:xfrm>
                    <a:prstGeom prst="rect">
                      <a:avLst/>
                    </a:prstGeom>
                    <a:noFill/>
                    <a:ln>
                      <a:noFill/>
                    </a:ln>
                  </pic:spPr>
                </pic:pic>
              </a:graphicData>
            </a:graphic>
          </wp:inline>
        </w:drawing>
      </w:r>
    </w:p>
    <w:p w14:paraId="79A8C2BA">
      <w:pPr>
        <w:pStyle w:val="4"/>
        <w:bidi w:val="0"/>
        <w:ind w:left="754" w:leftChars="0" w:hanging="754" w:firstLineChars="0"/>
        <w:rPr>
          <w:rFonts w:hint="eastAsia"/>
          <w:lang w:val="en-US" w:eastAsia="zh-CN"/>
        </w:rPr>
      </w:pPr>
      <w:bookmarkStart w:id="28" w:name="_Toc29442"/>
      <w:r>
        <w:rPr>
          <w:rFonts w:hint="eastAsia"/>
          <w:lang w:val="en-US" w:eastAsia="zh-CN"/>
        </w:rPr>
        <w:t>成交分配记录查询</w:t>
      </w:r>
      <w:bookmarkEnd w:id="28"/>
    </w:p>
    <w:p w14:paraId="011F0F6B">
      <w:pPr>
        <w:shd w:val="clear" w:color="auto" w:fill="auto"/>
        <w:spacing w:after="76" w:line="240" w:lineRule="auto"/>
        <w:ind w:firstLine="420" w:firstLineChars="0"/>
      </w:pPr>
      <w:r>
        <w:rPr>
          <w:rFonts w:hint="eastAsia" w:ascii="Segoe UI Emoji" w:hAnsi="Segoe UI Emoji"/>
          <w:color w:val="333333"/>
          <w:sz w:val="21"/>
          <w:szCs w:val="21"/>
          <w:lang w:val="en-US" w:eastAsia="zh-CN"/>
        </w:rPr>
        <w:t>该菜单默认</w:t>
      </w:r>
      <w:r>
        <w:rPr>
          <w:rFonts w:hint="eastAsia" w:ascii="Segoe UI Emoji" w:hAnsi="Segoe UI Emoji"/>
          <w:color w:val="333333"/>
          <w:sz w:val="21"/>
          <w:szCs w:val="21"/>
          <w:lang w:eastAsia="zh-CN"/>
        </w:rPr>
        <w:t>展示</w:t>
      </w:r>
      <w:r>
        <w:rPr>
          <w:rFonts w:hint="eastAsia" w:ascii="Segoe UI Emoji" w:hAnsi="Segoe UI Emoji"/>
          <w:color w:val="333333"/>
          <w:sz w:val="21"/>
          <w:szCs w:val="21"/>
          <w:lang w:val="en-US" w:eastAsia="zh-CN"/>
        </w:rPr>
        <w:t>所有成交分配记录</w:t>
      </w:r>
      <w:r>
        <w:rPr>
          <w:rFonts w:hint="eastAsia" w:ascii="Segoe UI Emoji" w:hAnsi="Segoe UI Emoji"/>
          <w:color w:val="333333"/>
          <w:sz w:val="21"/>
          <w:szCs w:val="21"/>
          <w:lang w:eastAsia="zh-CN"/>
        </w:rPr>
        <w:t>，包括</w:t>
      </w:r>
      <w:r>
        <w:rPr>
          <w:rFonts w:hint="eastAsia" w:ascii="Segoe UI Emoji" w:hAnsi="Segoe UI Emoji"/>
          <w:color w:val="333333"/>
          <w:sz w:val="21"/>
          <w:szCs w:val="21"/>
          <w:lang w:val="en-US" w:eastAsia="zh-CN"/>
        </w:rPr>
        <w:t>资金账号、产品名称、买卖方向、标的代码、证券市场、成交价格、分配成交数量、成交金额、分配日期、是否compo等信息。支持导出和条件筛选查询。</w:t>
      </w:r>
    </w:p>
    <w:p w14:paraId="29A84609">
      <w:pPr>
        <w:pStyle w:val="19"/>
        <w:numPr>
          <w:ilvl w:val="0"/>
          <w:numId w:val="0"/>
        </w:numPr>
        <w:shd w:val="clear" w:color="auto" w:fill="auto"/>
        <w:spacing w:before="0" w:beforeAutospacing="0" w:after="152" w:afterAutospacing="0" w:line="240" w:lineRule="auto"/>
        <w:contextualSpacing/>
        <w:jc w:val="center"/>
      </w:pPr>
      <w:r>
        <w:drawing>
          <wp:inline distT="0" distB="0" distL="114300" distR="114300">
            <wp:extent cx="6602095" cy="3576320"/>
            <wp:effectExtent l="0" t="0" r="8255" b="5080"/>
            <wp:docPr id="8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1"/>
                    <pic:cNvPicPr>
                      <a:picLocks noChangeAspect="1"/>
                    </pic:cNvPicPr>
                  </pic:nvPicPr>
                  <pic:blipFill>
                    <a:blip r:embed="rId86"/>
                    <a:stretch>
                      <a:fillRect/>
                    </a:stretch>
                  </pic:blipFill>
                  <pic:spPr>
                    <a:xfrm>
                      <a:off x="0" y="0"/>
                      <a:ext cx="6602095" cy="3576320"/>
                    </a:xfrm>
                    <a:prstGeom prst="rect">
                      <a:avLst/>
                    </a:prstGeom>
                    <a:noFill/>
                    <a:ln>
                      <a:noFill/>
                    </a:ln>
                  </pic:spPr>
                </pic:pic>
              </a:graphicData>
            </a:graphic>
          </wp:inline>
        </w:drawing>
      </w:r>
    </w:p>
    <w:p w14:paraId="6D7B6A6A">
      <w:pPr>
        <w:pStyle w:val="3"/>
        <w:bidi w:val="0"/>
        <w:ind w:left="567" w:leftChars="0" w:hanging="567" w:firstLineChars="0"/>
      </w:pPr>
      <w:bookmarkStart w:id="29" w:name="_Toc9671"/>
      <w:r>
        <w:rPr>
          <w:rFonts w:hint="eastAsia"/>
          <w:lang w:val="en-US" w:eastAsia="zh-CN"/>
        </w:rPr>
        <w:t>权益通交易申请</w:t>
      </w:r>
      <w:bookmarkEnd w:id="29"/>
    </w:p>
    <w:p w14:paraId="3F201987">
      <w:pPr>
        <w:shd w:val="clear" w:color="auto" w:fill="auto"/>
        <w:spacing w:after="76" w:line="240" w:lineRule="auto"/>
        <w:ind w:firstLine="420" w:firstLineChars="0"/>
        <w:rPr>
          <w:rFonts w:hint="eastAsia"/>
        </w:rPr>
      </w:pPr>
      <w:r>
        <w:rPr>
          <w:rFonts w:hint="eastAsia"/>
          <w:szCs w:val="21"/>
          <w:lang w:val="en-US" w:eastAsia="zh-CN"/>
        </w:rPr>
        <w:t>菜单：【权益通】-【权益通交易申请】</w:t>
      </w:r>
    </w:p>
    <w:p w14:paraId="489C3940">
      <w:pPr>
        <w:shd w:val="clear" w:color="auto" w:fill="auto"/>
        <w:spacing w:after="76" w:line="240" w:lineRule="auto"/>
        <w:ind w:firstLine="420" w:firstLineChars="0"/>
        <w:rPr>
          <w:rFonts w:hint="eastAsia"/>
          <w:szCs w:val="21"/>
        </w:rPr>
      </w:pPr>
      <w:r>
        <w:rPr>
          <w:rFonts w:hint="eastAsia"/>
          <w:szCs w:val="21"/>
        </w:rPr>
        <w:t>权益通</w:t>
      </w:r>
      <w:r>
        <w:rPr>
          <w:rFonts w:hint="eastAsia"/>
          <w:szCs w:val="21"/>
          <w:lang w:val="en-US" w:eastAsia="zh-CN"/>
        </w:rPr>
        <w:t>模式旨在打通互换期权业务</w:t>
      </w:r>
      <w:r>
        <w:rPr>
          <w:rFonts w:hint="eastAsia"/>
          <w:szCs w:val="21"/>
          <w:lang w:eastAsia="zh-CN"/>
        </w:rPr>
        <w:t>，</w:t>
      </w:r>
      <w:r>
        <w:rPr>
          <w:rFonts w:hint="eastAsia"/>
          <w:szCs w:val="21"/>
          <w:lang w:val="en-US" w:eastAsia="zh-CN"/>
        </w:rPr>
        <w:t>收益互换+场外期权D1结构合并下单，成交后再分配到对应的期权系统产品或者互换系统产品上。下单时汇总两边系统的可用资金、持仓数量进行总数控制，下单成交后，具体分配时，也会再验证每个待分配的产品是否满足。</w:t>
      </w:r>
    </w:p>
    <w:p w14:paraId="3E9F70FE">
      <w:pPr>
        <w:shd w:val="clear" w:color="auto" w:fill="auto"/>
        <w:spacing w:after="76" w:line="240" w:lineRule="auto"/>
        <w:ind w:firstLine="420" w:firstLineChars="0"/>
        <w:rPr>
          <w:rFonts w:hint="eastAsia"/>
          <w:szCs w:val="21"/>
          <w:lang w:val="en-US" w:eastAsia="zh-CN"/>
        </w:rPr>
      </w:pPr>
      <w:r>
        <w:rPr>
          <w:rFonts w:hint="eastAsia"/>
          <w:szCs w:val="21"/>
        </w:rPr>
        <w:t>注：默认不支持权益通模式，如有相关需要请提前与对口客户经理联系。</w:t>
      </w:r>
    </w:p>
    <w:p w14:paraId="011BCD89">
      <w:pPr>
        <w:pStyle w:val="19"/>
        <w:keepNext w:val="0"/>
        <w:keepLines w:val="0"/>
        <w:widowControl/>
        <w:suppressLineNumbers w:val="0"/>
        <w:spacing w:before="0" w:beforeAutospacing="0" w:after="20" w:afterAutospacing="0" w:line="17" w:lineRule="atLeast"/>
        <w:ind w:left="567" w:right="0" w:hanging="567"/>
        <w:jc w:val="center"/>
      </w:pPr>
      <w:r>
        <w:drawing>
          <wp:inline distT="0" distB="0" distL="114300" distR="114300">
            <wp:extent cx="5876290" cy="3185160"/>
            <wp:effectExtent l="0" t="0" r="10160" b="15240"/>
            <wp:docPr id="11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 descr="IMG_256"/>
                    <pic:cNvPicPr>
                      <a:picLocks noChangeAspect="1"/>
                    </pic:cNvPicPr>
                  </pic:nvPicPr>
                  <pic:blipFill>
                    <a:blip r:embed="rId87"/>
                    <a:stretch>
                      <a:fillRect/>
                    </a:stretch>
                  </pic:blipFill>
                  <pic:spPr>
                    <a:xfrm>
                      <a:off x="0" y="0"/>
                      <a:ext cx="5876290" cy="3185160"/>
                    </a:xfrm>
                    <a:prstGeom prst="rect">
                      <a:avLst/>
                    </a:prstGeom>
                    <a:noFill/>
                    <a:ln w="9525">
                      <a:noFill/>
                    </a:ln>
                  </pic:spPr>
                </pic:pic>
              </a:graphicData>
            </a:graphic>
          </wp:inline>
        </w:drawing>
      </w:r>
    </w:p>
    <w:p w14:paraId="29E8EB61">
      <w:pPr>
        <w:pStyle w:val="4"/>
        <w:bidi w:val="0"/>
        <w:ind w:left="754" w:leftChars="0" w:hanging="754" w:firstLineChars="0"/>
      </w:pPr>
      <w:bookmarkStart w:id="30" w:name="_Toc22840"/>
      <w:r>
        <w:rPr>
          <w:rFonts w:hint="eastAsia"/>
          <w:lang w:val="en-US" w:eastAsia="zh-CN"/>
        </w:rPr>
        <w:t>股票交易操作</w:t>
      </w:r>
      <w:bookmarkEnd w:id="30"/>
    </w:p>
    <w:p w14:paraId="190B5BB6">
      <w:pPr>
        <w:pStyle w:val="5"/>
        <w:bidi w:val="0"/>
        <w:ind w:left="283" w:leftChars="0" w:hanging="283" w:firstLineChars="0"/>
      </w:pPr>
      <w:r>
        <w:rPr>
          <w:rFonts w:hint="eastAsia"/>
          <w:lang w:eastAsia="zh-CN"/>
        </w:rPr>
        <w:t>指令输入</w:t>
      </w:r>
    </w:p>
    <w:p w14:paraId="40EBEB2B">
      <w:pPr>
        <w:pStyle w:val="19"/>
        <w:numPr>
          <w:ilvl w:val="0"/>
          <w:numId w:val="0"/>
        </w:numPr>
        <w:shd w:val="clear" w:color="auto" w:fill="auto"/>
        <w:spacing w:before="0" w:beforeAutospacing="0" w:after="152" w:afterAutospacing="0" w:line="240" w:lineRule="auto"/>
        <w:ind w:firstLine="42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eastAsia="zh-CN"/>
        </w:rPr>
        <w:t>目前仅跨境市场</w:t>
      </w:r>
      <w:r>
        <w:rPr>
          <w:rFonts w:hint="eastAsia" w:ascii="Segoe UI Emoji" w:hAnsi="Segoe UI Emoji"/>
          <w:color w:val="333333"/>
          <w:sz w:val="21"/>
          <w:szCs w:val="21"/>
        </w:rPr>
        <w:t>看多型开平仓和看空型开平仓</w:t>
      </w:r>
      <w:r>
        <w:rPr>
          <w:rFonts w:hint="eastAsia" w:ascii="Segoe UI Emoji" w:hAnsi="Segoe UI Emoji"/>
          <w:color w:val="333333"/>
          <w:sz w:val="21"/>
          <w:szCs w:val="21"/>
          <w:lang w:eastAsia="zh-CN"/>
        </w:rPr>
        <w:t>，A股暂不支持，</w:t>
      </w:r>
      <w:r>
        <w:rPr>
          <w:rFonts w:hint="eastAsia" w:ascii="Segoe UI Emoji" w:hAnsi="Segoe UI Emoji"/>
          <w:color w:val="333333"/>
          <w:sz w:val="21"/>
          <w:szCs w:val="21"/>
          <w:lang w:val="en-US" w:eastAsia="zh-CN"/>
        </w:rPr>
        <w:t>且看空型</w:t>
      </w:r>
      <w:r>
        <w:rPr>
          <w:rFonts w:hint="eastAsia" w:ascii="Segoe UI Emoji" w:hAnsi="Segoe UI Emoji"/>
          <w:color w:val="333333"/>
          <w:sz w:val="21"/>
          <w:szCs w:val="21"/>
          <w:lang w:eastAsia="zh-CN"/>
        </w:rPr>
        <w:t>只能下互换单。</w:t>
      </w:r>
      <w:r>
        <w:rPr>
          <w:rFonts w:hint="eastAsia" w:ascii="Segoe UI Emoji" w:hAnsi="Segoe UI Emoji"/>
          <w:color w:val="333333"/>
          <w:sz w:val="21"/>
          <w:szCs w:val="21"/>
          <w:lang w:val="en-US" w:eastAsia="zh-CN"/>
        </w:rPr>
        <w:t>指令输入方式与单产品交易一致</w:t>
      </w:r>
    </w:p>
    <w:p w14:paraId="49F32005">
      <w:pPr>
        <w:pStyle w:val="19"/>
        <w:numPr>
          <w:ilvl w:val="0"/>
          <w:numId w:val="0"/>
        </w:numPr>
        <w:shd w:val="clear" w:color="auto" w:fill="auto"/>
        <w:spacing w:before="0" w:beforeAutospacing="0" w:after="152" w:afterAutospacing="0" w:line="240" w:lineRule="auto"/>
        <w:contextualSpacing/>
        <w:jc w:val="center"/>
      </w:pPr>
      <w:r>
        <w:drawing>
          <wp:inline distT="0" distB="0" distL="114300" distR="114300">
            <wp:extent cx="2632710" cy="3005455"/>
            <wp:effectExtent l="0" t="0" r="15240" b="4445"/>
            <wp:docPr id="1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7"/>
                    <pic:cNvPicPr>
                      <a:picLocks noChangeAspect="1"/>
                    </pic:cNvPicPr>
                  </pic:nvPicPr>
                  <pic:blipFill>
                    <a:blip r:embed="rId88"/>
                    <a:stretch>
                      <a:fillRect/>
                    </a:stretch>
                  </pic:blipFill>
                  <pic:spPr>
                    <a:xfrm>
                      <a:off x="0" y="0"/>
                      <a:ext cx="2632710" cy="3005455"/>
                    </a:xfrm>
                    <a:prstGeom prst="rect">
                      <a:avLst/>
                    </a:prstGeom>
                    <a:noFill/>
                    <a:ln>
                      <a:noFill/>
                    </a:ln>
                  </pic:spPr>
                </pic:pic>
              </a:graphicData>
            </a:graphic>
          </wp:inline>
        </w:drawing>
      </w:r>
    </w:p>
    <w:p w14:paraId="17F7BE78">
      <w:pPr>
        <w:pStyle w:val="5"/>
        <w:bidi w:val="0"/>
        <w:ind w:left="283" w:leftChars="0" w:hanging="283" w:firstLineChars="0"/>
      </w:pPr>
      <w:r>
        <w:rPr>
          <w:rFonts w:hint="eastAsia"/>
          <w:lang w:eastAsia="zh-CN"/>
        </w:rPr>
        <w:t>可撤委托</w:t>
      </w:r>
    </w:p>
    <w:p w14:paraId="73CE367D">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选中可撤委托界面，</w:t>
      </w:r>
      <w:r>
        <w:rPr>
          <w:rFonts w:hint="eastAsia" w:ascii="Segoe UI Emoji" w:hAnsi="Segoe UI Emoji"/>
          <w:color w:val="333333"/>
          <w:sz w:val="21"/>
          <w:szCs w:val="21"/>
          <w:lang w:eastAsia="zh-CN"/>
        </w:rPr>
        <w:t>展示当日可撤单委托，支持单笔撤单和批量撤单</w:t>
      </w:r>
      <w:r>
        <w:rPr>
          <w:rFonts w:hint="eastAsia" w:ascii="Segoe UI Emoji" w:hAnsi="Segoe UI Emoji"/>
          <w:color w:val="333333"/>
          <w:sz w:val="21"/>
          <w:szCs w:val="21"/>
        </w:rPr>
        <w:t>；</w:t>
      </w:r>
    </w:p>
    <w:p w14:paraId="357A9824">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该界面展示</w:t>
      </w:r>
      <w:r>
        <w:rPr>
          <w:rFonts w:hint="eastAsia" w:ascii="Segoe UI Emoji" w:hAnsi="Segoe UI Emoji"/>
          <w:color w:val="333333"/>
          <w:sz w:val="21"/>
          <w:szCs w:val="21"/>
          <w:lang w:val="en-US" w:eastAsia="zh-CN"/>
        </w:rPr>
        <w:t>以管理人进行交易</w:t>
      </w:r>
      <w:r>
        <w:rPr>
          <w:rFonts w:hint="eastAsia" w:ascii="Segoe UI Emoji" w:hAnsi="Segoe UI Emoji"/>
          <w:color w:val="333333"/>
          <w:sz w:val="21"/>
          <w:szCs w:val="21"/>
          <w:lang w:eastAsia="zh-CN"/>
        </w:rPr>
        <w:t>的当日可撤委托；</w:t>
      </w:r>
    </w:p>
    <w:p w14:paraId="0CDBE44C">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指令下单后，可在该菜单实时查看指令状态及实时成交情况，具体见字段：成交价格、成交数量。</w:t>
      </w:r>
    </w:p>
    <w:p w14:paraId="7431E169">
      <w:pPr>
        <w:pStyle w:val="19"/>
        <w:numPr>
          <w:ilvl w:val="0"/>
          <w:numId w:val="0"/>
        </w:numPr>
        <w:shd w:val="clear" w:color="auto" w:fill="auto"/>
        <w:spacing w:before="0" w:beforeAutospacing="0" w:after="152" w:afterAutospacing="0" w:line="240" w:lineRule="auto"/>
        <w:contextualSpacing/>
        <w:jc w:val="both"/>
        <w:rPr>
          <w:rFonts w:hint="eastAsia" w:eastAsia="宋体"/>
          <w:lang w:eastAsia="zh-CN"/>
        </w:rPr>
      </w:pPr>
      <w:r>
        <w:drawing>
          <wp:inline distT="0" distB="0" distL="114300" distR="114300">
            <wp:extent cx="6602095" cy="3572510"/>
            <wp:effectExtent l="0" t="0" r="8255" b="8890"/>
            <wp:docPr id="1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
                    <pic:cNvPicPr>
                      <a:picLocks noChangeAspect="1"/>
                    </pic:cNvPicPr>
                  </pic:nvPicPr>
                  <pic:blipFill>
                    <a:blip r:embed="rId89"/>
                    <a:stretch>
                      <a:fillRect/>
                    </a:stretch>
                  </pic:blipFill>
                  <pic:spPr>
                    <a:xfrm>
                      <a:off x="0" y="0"/>
                      <a:ext cx="6602095" cy="3572510"/>
                    </a:xfrm>
                    <a:prstGeom prst="rect">
                      <a:avLst/>
                    </a:prstGeom>
                    <a:noFill/>
                    <a:ln>
                      <a:noFill/>
                    </a:ln>
                  </pic:spPr>
                </pic:pic>
              </a:graphicData>
            </a:graphic>
          </wp:inline>
        </w:drawing>
      </w:r>
    </w:p>
    <w:p w14:paraId="0F69A7DB">
      <w:pPr>
        <w:pStyle w:val="5"/>
        <w:bidi w:val="0"/>
        <w:ind w:left="283" w:leftChars="0" w:hanging="283" w:firstLineChars="0"/>
      </w:pPr>
      <w:r>
        <w:rPr>
          <w:rFonts w:hint="eastAsia"/>
          <w:lang w:eastAsia="zh-CN"/>
        </w:rPr>
        <w:t>当日委托</w:t>
      </w:r>
    </w:p>
    <w:p w14:paraId="51B0ED2A">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该界面展示</w:t>
      </w:r>
      <w:r>
        <w:rPr>
          <w:rFonts w:hint="eastAsia" w:ascii="Segoe UI Emoji" w:hAnsi="Segoe UI Emoji"/>
          <w:color w:val="333333"/>
          <w:sz w:val="21"/>
          <w:szCs w:val="21"/>
          <w:lang w:val="en-US" w:eastAsia="zh-CN"/>
        </w:rPr>
        <w:t>权益通</w:t>
      </w:r>
      <w:r>
        <w:rPr>
          <w:rFonts w:hint="eastAsia" w:ascii="Segoe UI Emoji" w:hAnsi="Segoe UI Emoji"/>
          <w:color w:val="333333"/>
          <w:sz w:val="21"/>
          <w:szCs w:val="21"/>
          <w:lang w:eastAsia="zh-CN"/>
        </w:rPr>
        <w:t>当日的全部委托，包括已成交和未成交的；</w:t>
      </w:r>
    </w:p>
    <w:p w14:paraId="046E6096">
      <w:pPr>
        <w:pStyle w:val="19"/>
        <w:numPr>
          <w:ilvl w:val="0"/>
          <w:numId w:val="0"/>
        </w:numPr>
        <w:shd w:val="clear" w:color="auto" w:fill="auto"/>
        <w:spacing w:before="0" w:beforeAutospacing="0" w:after="152" w:afterAutospacing="0" w:line="240" w:lineRule="auto"/>
        <w:contextualSpacing/>
        <w:rPr>
          <w:rFonts w:ascii="Segoe UI Emoji" w:hAnsi="Segoe UI Emoji"/>
          <w:color w:val="333333"/>
          <w:sz w:val="21"/>
          <w:szCs w:val="21"/>
        </w:rPr>
      </w:pPr>
      <w:r>
        <w:drawing>
          <wp:inline distT="0" distB="0" distL="114300" distR="114300">
            <wp:extent cx="6602095" cy="3572510"/>
            <wp:effectExtent l="0" t="0" r="8255" b="889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90"/>
                    <a:stretch>
                      <a:fillRect/>
                    </a:stretch>
                  </pic:blipFill>
                  <pic:spPr>
                    <a:xfrm>
                      <a:off x="0" y="0"/>
                      <a:ext cx="6602095" cy="3572510"/>
                    </a:xfrm>
                    <a:prstGeom prst="rect">
                      <a:avLst/>
                    </a:prstGeom>
                    <a:noFill/>
                    <a:ln>
                      <a:noFill/>
                    </a:ln>
                  </pic:spPr>
                </pic:pic>
              </a:graphicData>
            </a:graphic>
          </wp:inline>
        </w:drawing>
      </w:r>
    </w:p>
    <w:p w14:paraId="5A0C4B2C">
      <w:pPr>
        <w:pStyle w:val="5"/>
        <w:bidi w:val="0"/>
        <w:ind w:left="283" w:leftChars="0" w:hanging="283" w:firstLineChars="0"/>
      </w:pPr>
      <w:r>
        <w:rPr>
          <w:rFonts w:hint="eastAsia"/>
          <w:lang w:eastAsia="zh-CN"/>
        </w:rPr>
        <w:t>当日成交汇总</w:t>
      </w:r>
    </w:p>
    <w:p w14:paraId="3E62D59A">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该菜单按标的代码、委托方向、</w:t>
      </w:r>
      <w:r>
        <w:rPr>
          <w:rFonts w:hint="eastAsia" w:ascii="Segoe UI Emoji" w:hAnsi="Segoe UI Emoji"/>
          <w:color w:val="333333"/>
          <w:sz w:val="21"/>
          <w:szCs w:val="21"/>
          <w:lang w:val="en-US" w:eastAsia="zh-CN"/>
        </w:rPr>
        <w:t>是否compo</w:t>
      </w:r>
      <w:r>
        <w:rPr>
          <w:rFonts w:hint="eastAsia" w:ascii="Segoe UI Emoji" w:hAnsi="Segoe UI Emoji"/>
          <w:color w:val="333333"/>
          <w:sz w:val="21"/>
          <w:szCs w:val="21"/>
          <w:lang w:eastAsia="zh-CN"/>
        </w:rPr>
        <w:t>汇总展示当日成交情况，包括成交均价、成交数量、成交金额</w:t>
      </w:r>
      <w:r>
        <w:rPr>
          <w:rFonts w:hint="eastAsia" w:ascii="Segoe UI Emoji" w:hAnsi="Segoe UI Emoji"/>
          <w:color w:val="333333"/>
          <w:sz w:val="21"/>
          <w:szCs w:val="21"/>
        </w:rPr>
        <w:t>；</w:t>
      </w:r>
    </w:p>
    <w:p w14:paraId="4CFE2C7B">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602095" cy="3572510"/>
            <wp:effectExtent l="0" t="0" r="8255" b="8890"/>
            <wp:docPr id="1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3"/>
                    <pic:cNvPicPr>
                      <a:picLocks noChangeAspect="1"/>
                    </pic:cNvPicPr>
                  </pic:nvPicPr>
                  <pic:blipFill>
                    <a:blip r:embed="rId91"/>
                    <a:stretch>
                      <a:fillRect/>
                    </a:stretch>
                  </pic:blipFill>
                  <pic:spPr>
                    <a:xfrm>
                      <a:off x="0" y="0"/>
                      <a:ext cx="6602095" cy="3572510"/>
                    </a:xfrm>
                    <a:prstGeom prst="rect">
                      <a:avLst/>
                    </a:prstGeom>
                    <a:noFill/>
                    <a:ln>
                      <a:noFill/>
                    </a:ln>
                  </pic:spPr>
                </pic:pic>
              </a:graphicData>
            </a:graphic>
          </wp:inline>
        </w:drawing>
      </w:r>
    </w:p>
    <w:p w14:paraId="79079F19">
      <w:pPr>
        <w:pStyle w:val="5"/>
        <w:bidi w:val="0"/>
        <w:ind w:left="283" w:leftChars="0" w:hanging="283" w:firstLineChars="0"/>
      </w:pPr>
      <w:r>
        <w:rPr>
          <w:rFonts w:hint="eastAsia"/>
          <w:lang w:val="en-US" w:eastAsia="zh-CN"/>
        </w:rPr>
        <w:t>交易全景</w:t>
      </w:r>
    </w:p>
    <w:p w14:paraId="764F3A54">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ascii="Segoe UI Emoji" w:hAnsi="Segoe UI Emoji"/>
          <w:color w:val="333333"/>
          <w:sz w:val="21"/>
          <w:szCs w:val="21"/>
          <w:lang w:eastAsia="zh-CN"/>
        </w:rPr>
        <w:t>该菜单按标的代码、委托方向、</w:t>
      </w:r>
      <w:r>
        <w:rPr>
          <w:rFonts w:hint="eastAsia" w:ascii="Segoe UI Emoji" w:hAnsi="Segoe UI Emoji"/>
          <w:color w:val="333333"/>
          <w:sz w:val="21"/>
          <w:szCs w:val="21"/>
          <w:lang w:val="en-US" w:eastAsia="zh-CN"/>
        </w:rPr>
        <w:t>是否compo</w:t>
      </w:r>
      <w:r>
        <w:rPr>
          <w:rFonts w:hint="eastAsia" w:ascii="Segoe UI Emoji" w:hAnsi="Segoe UI Emoji"/>
          <w:color w:val="333333"/>
          <w:sz w:val="21"/>
          <w:szCs w:val="21"/>
          <w:lang w:eastAsia="zh-CN"/>
        </w:rPr>
        <w:t>汇总展示当日</w:t>
      </w:r>
      <w:r>
        <w:rPr>
          <w:rFonts w:hint="eastAsia" w:ascii="Segoe UI Emoji" w:hAnsi="Segoe UI Emoji"/>
          <w:color w:val="333333"/>
          <w:sz w:val="21"/>
          <w:szCs w:val="21"/>
          <w:lang w:val="en-US" w:eastAsia="zh-CN"/>
        </w:rPr>
        <w:t>权益通总体的委托</w:t>
      </w:r>
      <w:r>
        <w:rPr>
          <w:rFonts w:hint="eastAsia" w:ascii="Segoe UI Emoji" w:hAnsi="Segoe UI Emoji"/>
          <w:color w:val="333333"/>
          <w:sz w:val="21"/>
          <w:szCs w:val="21"/>
          <w:lang w:eastAsia="zh-CN"/>
        </w:rPr>
        <w:t>情况，包括</w:t>
      </w:r>
      <w:r>
        <w:rPr>
          <w:rFonts w:hint="eastAsia" w:ascii="Segoe UI Emoji" w:hAnsi="Segoe UI Emoji"/>
          <w:color w:val="333333"/>
          <w:sz w:val="21"/>
          <w:szCs w:val="21"/>
          <w:lang w:val="en-US" w:eastAsia="zh-CN"/>
        </w:rPr>
        <w:t>委托笔数、成交笔数、成交总数量、已撤单数量、累计未成交数量等</w:t>
      </w:r>
      <w:r>
        <w:rPr>
          <w:rFonts w:hint="eastAsia" w:ascii="Segoe UI Emoji" w:hAnsi="Segoe UI Emoji"/>
          <w:color w:val="333333"/>
          <w:sz w:val="21"/>
          <w:szCs w:val="21"/>
        </w:rPr>
        <w:t>；</w:t>
      </w:r>
    </w:p>
    <w:p w14:paraId="5ECCFE7F">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602095" cy="3572510"/>
            <wp:effectExtent l="0" t="0" r="8255" b="8890"/>
            <wp:docPr id="1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
                    <pic:cNvPicPr>
                      <a:picLocks noChangeAspect="1"/>
                    </pic:cNvPicPr>
                  </pic:nvPicPr>
                  <pic:blipFill>
                    <a:blip r:embed="rId92"/>
                    <a:stretch>
                      <a:fillRect/>
                    </a:stretch>
                  </pic:blipFill>
                  <pic:spPr>
                    <a:xfrm>
                      <a:off x="0" y="0"/>
                      <a:ext cx="6602095" cy="3572510"/>
                    </a:xfrm>
                    <a:prstGeom prst="rect">
                      <a:avLst/>
                    </a:prstGeom>
                    <a:noFill/>
                    <a:ln>
                      <a:noFill/>
                    </a:ln>
                  </pic:spPr>
                </pic:pic>
              </a:graphicData>
            </a:graphic>
          </wp:inline>
        </w:drawing>
      </w:r>
    </w:p>
    <w:p w14:paraId="1EB76103">
      <w:pPr>
        <w:pStyle w:val="5"/>
        <w:bidi w:val="0"/>
        <w:ind w:left="283" w:leftChars="0" w:hanging="283" w:firstLineChars="0"/>
        <w:rPr>
          <w:rFonts w:hint="eastAsia"/>
        </w:rPr>
      </w:pPr>
      <w:r>
        <w:rPr>
          <w:rFonts w:hint="eastAsia"/>
          <w:lang w:eastAsia="zh-CN"/>
        </w:rPr>
        <w:t>持仓标的</w:t>
      </w:r>
    </w:p>
    <w:p w14:paraId="50965F87">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该菜单</w:t>
      </w:r>
      <w:r>
        <w:rPr>
          <w:rFonts w:hint="eastAsia" w:ascii="Segoe UI Emoji" w:hAnsi="Segoe UI Emoji"/>
          <w:color w:val="333333"/>
          <w:sz w:val="21"/>
          <w:szCs w:val="21"/>
          <w:lang w:val="en-US" w:eastAsia="zh-CN"/>
        </w:rPr>
        <w:t>上方表格</w:t>
      </w:r>
      <w:r>
        <w:rPr>
          <w:rFonts w:hint="eastAsia" w:ascii="Segoe UI Emoji" w:hAnsi="Segoe UI Emoji"/>
          <w:color w:val="333333"/>
          <w:sz w:val="21"/>
          <w:szCs w:val="21"/>
          <w:lang w:eastAsia="zh-CN"/>
        </w:rPr>
        <w:t>按标的代码、</w:t>
      </w:r>
      <w:r>
        <w:rPr>
          <w:rFonts w:hint="eastAsia" w:ascii="Segoe UI Emoji" w:hAnsi="Segoe UI Emoji"/>
          <w:color w:val="333333"/>
          <w:sz w:val="21"/>
          <w:szCs w:val="21"/>
          <w:lang w:val="en-US" w:eastAsia="zh-CN"/>
        </w:rPr>
        <w:t>多空</w:t>
      </w:r>
      <w:r>
        <w:rPr>
          <w:rFonts w:hint="eastAsia" w:ascii="Segoe UI Emoji" w:hAnsi="Segoe UI Emoji"/>
          <w:color w:val="333333"/>
          <w:sz w:val="21"/>
          <w:szCs w:val="21"/>
          <w:lang w:eastAsia="zh-CN"/>
        </w:rPr>
        <w:t>方向汇总展示</w:t>
      </w:r>
      <w:r>
        <w:rPr>
          <w:rFonts w:hint="eastAsia" w:ascii="Segoe UI Emoji" w:hAnsi="Segoe UI Emoji"/>
          <w:color w:val="333333"/>
          <w:sz w:val="21"/>
          <w:szCs w:val="21"/>
          <w:lang w:val="en-US" w:eastAsia="zh-CN"/>
        </w:rPr>
        <w:t>互换、期权账户</w:t>
      </w:r>
      <w:r>
        <w:rPr>
          <w:rFonts w:hint="eastAsia" w:ascii="Segoe UI Emoji" w:hAnsi="Segoe UI Emoji"/>
          <w:color w:val="333333"/>
          <w:sz w:val="21"/>
          <w:szCs w:val="21"/>
          <w:lang w:eastAsia="zh-CN"/>
        </w:rPr>
        <w:t>当前持仓标的情况；</w:t>
      </w:r>
    </w:p>
    <w:p w14:paraId="1086DD85">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双击上方表格记录，下方表格中显示各产品持有该标的情况；</w:t>
      </w:r>
    </w:p>
    <w:p w14:paraId="79589EBA">
      <w:pPr>
        <w:pStyle w:val="19"/>
        <w:numPr>
          <w:ilvl w:val="0"/>
          <w:numId w:val="0"/>
        </w:numPr>
        <w:shd w:val="clear" w:color="auto" w:fill="auto"/>
        <w:spacing w:before="0" w:beforeAutospacing="0" w:after="152" w:afterAutospacing="0" w:line="240" w:lineRule="auto"/>
        <w:contextualSpacing/>
        <w:jc w:val="center"/>
      </w:pPr>
      <w:r>
        <w:drawing>
          <wp:inline distT="0" distB="0" distL="114300" distR="114300">
            <wp:extent cx="6602095" cy="3572510"/>
            <wp:effectExtent l="0" t="0" r="8255" b="8890"/>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93"/>
                    <a:stretch>
                      <a:fillRect/>
                    </a:stretch>
                  </pic:blipFill>
                  <pic:spPr>
                    <a:xfrm>
                      <a:off x="0" y="0"/>
                      <a:ext cx="6602095" cy="3572510"/>
                    </a:xfrm>
                    <a:prstGeom prst="rect">
                      <a:avLst/>
                    </a:prstGeom>
                    <a:noFill/>
                    <a:ln>
                      <a:noFill/>
                    </a:ln>
                  </pic:spPr>
                </pic:pic>
              </a:graphicData>
            </a:graphic>
          </wp:inline>
        </w:drawing>
      </w:r>
    </w:p>
    <w:p w14:paraId="673EB0E0">
      <w:pPr>
        <w:pStyle w:val="5"/>
        <w:bidi w:val="0"/>
        <w:ind w:left="283" w:leftChars="0" w:hanging="283" w:firstLineChars="0"/>
        <w:rPr>
          <w:rFonts w:hint="eastAsia"/>
        </w:rPr>
      </w:pPr>
      <w:r>
        <w:rPr>
          <w:rFonts w:hint="eastAsia"/>
          <w:lang w:val="en-US" w:eastAsia="zh-CN"/>
        </w:rPr>
        <w:t>资金</w:t>
      </w:r>
    </w:p>
    <w:p w14:paraId="3D1C28B1">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ascii="Segoe UI Emoji" w:hAnsi="Segoe UI Emoji"/>
          <w:color w:val="333333"/>
          <w:sz w:val="21"/>
          <w:szCs w:val="21"/>
          <w:lang w:eastAsia="zh-CN"/>
        </w:rPr>
        <w:t>该菜单</w:t>
      </w:r>
      <w:r>
        <w:rPr>
          <w:rFonts w:hint="eastAsia" w:ascii="Segoe UI Emoji" w:hAnsi="Segoe UI Emoji"/>
          <w:color w:val="333333"/>
          <w:sz w:val="21"/>
          <w:szCs w:val="21"/>
          <w:lang w:val="en-US" w:eastAsia="zh-CN"/>
        </w:rPr>
        <w:t>上方表格</w:t>
      </w:r>
      <w:r>
        <w:rPr>
          <w:rFonts w:hint="eastAsia" w:ascii="Segoe UI Emoji" w:hAnsi="Segoe UI Emoji"/>
          <w:color w:val="333333"/>
          <w:sz w:val="21"/>
          <w:szCs w:val="21"/>
          <w:lang w:eastAsia="zh-CN"/>
        </w:rPr>
        <w:t>汇总展示</w:t>
      </w:r>
      <w:r>
        <w:rPr>
          <w:rFonts w:hint="eastAsia" w:ascii="Segoe UI Emoji" w:hAnsi="Segoe UI Emoji"/>
          <w:color w:val="333333"/>
          <w:sz w:val="21"/>
          <w:szCs w:val="21"/>
          <w:lang w:val="en-US" w:eastAsia="zh-CN"/>
        </w:rPr>
        <w:t>互换账户和期权账户的资金</w:t>
      </w:r>
      <w:r>
        <w:rPr>
          <w:rFonts w:hint="eastAsia" w:ascii="Segoe UI Emoji" w:hAnsi="Segoe UI Emoji"/>
          <w:color w:val="333333"/>
          <w:sz w:val="21"/>
          <w:szCs w:val="21"/>
          <w:lang w:eastAsia="zh-CN"/>
        </w:rPr>
        <w:t>情况，包括</w:t>
      </w:r>
      <w:r>
        <w:rPr>
          <w:rFonts w:hint="eastAsia" w:ascii="Segoe UI Emoji" w:hAnsi="Segoe UI Emoji"/>
          <w:color w:val="333333"/>
          <w:sz w:val="21"/>
          <w:szCs w:val="21"/>
          <w:lang w:val="en-US" w:eastAsia="zh-CN"/>
        </w:rPr>
        <w:t>保证金总额（元）、可用保证金（元）、可开仓保证金（元）。下方表格显示各个产品的资金情况；</w:t>
      </w:r>
    </w:p>
    <w:p w14:paraId="6BFC1A50">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ascii="Segoe UI Emoji" w:hAnsi="Segoe UI Emoji"/>
          <w:color w:val="333333"/>
          <w:sz w:val="21"/>
          <w:szCs w:val="21"/>
          <w:lang w:val="en-US" w:eastAsia="zh-CN"/>
        </w:rPr>
        <w:t>可以通过权益通成交分配界面资金账户旁边</w:t>
      </w:r>
      <w:r>
        <w:drawing>
          <wp:inline distT="0" distB="0" distL="114300" distR="114300">
            <wp:extent cx="295275" cy="228600"/>
            <wp:effectExtent l="0" t="0" r="9525" b="0"/>
            <wp:docPr id="9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
                    <pic:cNvPicPr>
                      <a:picLocks noChangeAspect="1"/>
                    </pic:cNvPicPr>
                  </pic:nvPicPr>
                  <pic:blipFill>
                    <a:blip r:embed="rId47"/>
                    <a:stretch>
                      <a:fillRect/>
                    </a:stretch>
                  </pic:blipFill>
                  <pic:spPr>
                    <a:xfrm>
                      <a:off x="0" y="0"/>
                      <a:ext cx="295275" cy="228600"/>
                    </a:xfrm>
                    <a:prstGeom prst="rect">
                      <a:avLst/>
                    </a:prstGeom>
                    <a:noFill/>
                    <a:ln>
                      <a:noFill/>
                    </a:ln>
                  </pic:spPr>
                </pic:pic>
              </a:graphicData>
            </a:graphic>
          </wp:inline>
        </w:drawing>
      </w:r>
      <w:r>
        <w:rPr>
          <w:rFonts w:hint="eastAsia" w:ascii="Segoe UI Emoji" w:hAnsi="Segoe UI Emoji"/>
          <w:color w:val="333333"/>
          <w:sz w:val="21"/>
          <w:szCs w:val="21"/>
          <w:lang w:val="en-US" w:eastAsia="zh-CN"/>
        </w:rPr>
        <w:t>按钮设置资金账户排序。</w:t>
      </w:r>
    </w:p>
    <w:p w14:paraId="1A21C359">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ascii="Segoe UI Emoji" w:hAnsi="Segoe UI Emoji"/>
          <w:color w:val="333333"/>
          <w:sz w:val="21"/>
          <w:szCs w:val="21"/>
          <w:lang w:val="en-US" w:eastAsia="zh-CN"/>
        </w:rPr>
        <w:t>点击刷新按钮，可以更新对应部分的资金信息。</w:t>
      </w:r>
    </w:p>
    <w:p w14:paraId="1B54DB5F">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602095" cy="3572510"/>
            <wp:effectExtent l="0" t="0" r="8255" b="889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94"/>
                    <a:stretch>
                      <a:fillRect/>
                    </a:stretch>
                  </pic:blipFill>
                  <pic:spPr>
                    <a:xfrm>
                      <a:off x="0" y="0"/>
                      <a:ext cx="6602095" cy="3572510"/>
                    </a:xfrm>
                    <a:prstGeom prst="rect">
                      <a:avLst/>
                    </a:prstGeom>
                    <a:noFill/>
                    <a:ln>
                      <a:noFill/>
                    </a:ln>
                  </pic:spPr>
                </pic:pic>
              </a:graphicData>
            </a:graphic>
          </wp:inline>
        </w:drawing>
      </w:r>
    </w:p>
    <w:p w14:paraId="3E3AB5AC">
      <w:pPr>
        <w:pStyle w:val="4"/>
        <w:bidi w:val="0"/>
        <w:ind w:left="754" w:leftChars="0" w:hanging="754" w:firstLineChars="0"/>
        <w:rPr>
          <w:rFonts w:hint="eastAsia"/>
          <w:lang w:eastAsia="zh-CN"/>
        </w:rPr>
      </w:pPr>
      <w:bookmarkStart w:id="31" w:name="_Toc26133"/>
      <w:r>
        <w:rPr>
          <w:rFonts w:hint="eastAsia"/>
          <w:lang w:val="en-US" w:eastAsia="zh-CN"/>
        </w:rPr>
        <w:t>Hightouch交易操作</w:t>
      </w:r>
      <w:bookmarkEnd w:id="31"/>
    </w:p>
    <w:p w14:paraId="317906CE">
      <w:pPr>
        <w:pStyle w:val="19"/>
        <w:numPr>
          <w:ilvl w:val="0"/>
          <w:numId w:val="0"/>
        </w:numPr>
        <w:shd w:val="clear" w:color="auto" w:fill="auto"/>
        <w:spacing w:before="0" w:beforeAutospacing="0" w:after="152" w:afterAutospacing="0" w:line="240" w:lineRule="auto"/>
        <w:contextualSpacing/>
      </w:pPr>
      <w:r>
        <w:drawing>
          <wp:inline distT="0" distB="0" distL="114300" distR="114300">
            <wp:extent cx="6595110" cy="3324860"/>
            <wp:effectExtent l="0" t="0" r="15240" b="8890"/>
            <wp:docPr id="9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2"/>
                    <pic:cNvPicPr>
                      <a:picLocks noChangeAspect="1"/>
                    </pic:cNvPicPr>
                  </pic:nvPicPr>
                  <pic:blipFill>
                    <a:blip r:embed="rId77"/>
                    <a:stretch>
                      <a:fillRect/>
                    </a:stretch>
                  </pic:blipFill>
                  <pic:spPr>
                    <a:xfrm>
                      <a:off x="0" y="0"/>
                      <a:ext cx="6595110" cy="3324860"/>
                    </a:xfrm>
                    <a:prstGeom prst="rect">
                      <a:avLst/>
                    </a:prstGeom>
                    <a:noFill/>
                    <a:ln>
                      <a:noFill/>
                    </a:ln>
                  </pic:spPr>
                </pic:pic>
              </a:graphicData>
            </a:graphic>
          </wp:inline>
        </w:drawing>
      </w:r>
    </w:p>
    <w:p w14:paraId="2E2156B1">
      <w:pPr>
        <w:pStyle w:val="35"/>
        <w:numPr>
          <w:ilvl w:val="0"/>
          <w:numId w:val="0"/>
        </w:numPr>
        <w:shd w:val="clear" w:color="auto" w:fill="auto"/>
        <w:spacing w:after="76" w:line="240" w:lineRule="auto"/>
        <w:ind w:firstLine="420" w:firstLineChars="0"/>
        <w:rPr>
          <w:rFonts w:hint="default" w:ascii="Helvetica" w:hAnsi="Helvetica" w:eastAsia="宋体" w:cs="Times New Roman (正文 CS 字体)"/>
          <w:kern w:val="2"/>
          <w:sz w:val="21"/>
          <w:szCs w:val="24"/>
          <w:lang w:val="en-US" w:eastAsia="zh-CN" w:bidi="ar-SA"/>
        </w:rPr>
      </w:pPr>
      <w:r>
        <w:rPr>
          <w:rFonts w:hint="eastAsia" w:ascii="Helvetica" w:hAnsi="Helvetica" w:eastAsia="宋体" w:cs="Times New Roman (正文 CS 字体)"/>
          <w:kern w:val="2"/>
          <w:sz w:val="21"/>
          <w:szCs w:val="24"/>
          <w:lang w:val="en-US" w:eastAsia="zh-CN" w:bidi="ar-SA"/>
        </w:rPr>
        <w:t>在交易界面选中“Hightouch”tab，进行Hightouch交易。目前Hightouch仅针对股票进行交易，在Hightouch模式下，客户下单时将算法信息填写在“业务备注”中，下单后由后台人员根据客户备注信息</w:t>
      </w:r>
      <w:r>
        <w:rPr>
          <w:rFonts w:hint="eastAsia" w:cs="Times New Roman (正文 CS 字体)"/>
          <w:kern w:val="2"/>
          <w:sz w:val="21"/>
          <w:szCs w:val="24"/>
          <w:lang w:val="en-US" w:eastAsia="zh-CN" w:bidi="ar-SA"/>
        </w:rPr>
        <w:t>人工</w:t>
      </w:r>
      <w:r>
        <w:rPr>
          <w:rFonts w:hint="eastAsia" w:ascii="Helvetica" w:hAnsi="Helvetica" w:eastAsia="宋体" w:cs="Times New Roman (正文 CS 字体)"/>
          <w:kern w:val="2"/>
          <w:sz w:val="21"/>
          <w:szCs w:val="24"/>
          <w:lang w:val="en-US" w:eastAsia="zh-CN" w:bidi="ar-SA"/>
        </w:rPr>
        <w:t>下单。</w:t>
      </w:r>
    </w:p>
    <w:p w14:paraId="18148E1F">
      <w:pPr>
        <w:pStyle w:val="5"/>
        <w:bidi w:val="0"/>
        <w:ind w:left="283" w:leftChars="0" w:hanging="283" w:firstLineChars="0"/>
      </w:pPr>
      <w:r>
        <w:rPr>
          <w:rFonts w:hint="eastAsia"/>
          <w:lang w:eastAsia="zh-CN"/>
        </w:rPr>
        <w:t>指令输入</w:t>
      </w:r>
    </w:p>
    <w:p w14:paraId="611F27A0">
      <w:pPr>
        <w:pStyle w:val="19"/>
        <w:numPr>
          <w:ilvl w:val="0"/>
          <w:numId w:val="0"/>
        </w:numPr>
        <w:shd w:val="clear" w:color="auto" w:fill="auto"/>
        <w:spacing w:before="0" w:beforeAutospacing="0" w:after="152" w:afterAutospacing="0" w:line="240" w:lineRule="auto"/>
        <w:ind w:firstLine="420" w:firstLineChars="0"/>
        <w:contextualSpacing/>
        <w:rPr>
          <w:rFonts w:hint="eastAsia" w:ascii="Helvetica" w:hAnsi="Helvetica" w:eastAsia="宋体" w:cs="Times New Roman (正文 CS 字体)"/>
          <w:kern w:val="2"/>
          <w:sz w:val="21"/>
          <w:szCs w:val="24"/>
          <w:lang w:val="en-US" w:eastAsia="zh-CN" w:bidi="ar-SA"/>
        </w:rPr>
      </w:pPr>
      <w:r>
        <w:rPr>
          <w:rFonts w:hint="eastAsia" w:ascii="Helvetica" w:hAnsi="Helvetica" w:eastAsia="宋体" w:cs="Times New Roman (正文 CS 字体)"/>
          <w:kern w:val="2"/>
          <w:sz w:val="21"/>
          <w:szCs w:val="24"/>
          <w:lang w:val="en-US" w:eastAsia="zh-CN" w:bidi="ar-SA"/>
        </w:rPr>
        <w:t>在交易界面点击“Hightouch”tab进行下单。需要填写证券代码、资金账号、委托类型、委托价格（限价类型需要填写，市价类型不显示）、委托数量，业务备注（支持输入50个汉字）</w:t>
      </w:r>
      <w:r>
        <w:rPr>
          <w:rFonts w:hint="eastAsia" w:ascii="Helvetica" w:hAnsi="Helvetica" w:cs="Times New Roman (正文 CS 字体)"/>
          <w:kern w:val="2"/>
          <w:sz w:val="21"/>
          <w:szCs w:val="24"/>
          <w:lang w:val="en-US" w:eastAsia="zh-CN" w:bidi="ar-SA"/>
        </w:rPr>
        <w:t>，</w:t>
      </w:r>
      <w:r>
        <w:rPr>
          <w:rFonts w:hint="eastAsia" w:ascii="Helvetica" w:hAnsi="Helvetica" w:eastAsia="宋体" w:cs="Times New Roman (正文 CS 字体)"/>
          <w:kern w:val="2"/>
          <w:sz w:val="21"/>
          <w:szCs w:val="24"/>
          <w:lang w:val="en-US" w:eastAsia="zh-CN" w:bidi="ar-SA"/>
        </w:rPr>
        <w:t>其余操作与股票相同。</w:t>
      </w:r>
    </w:p>
    <w:p w14:paraId="2F727EF7">
      <w:pPr>
        <w:pStyle w:val="19"/>
        <w:numPr>
          <w:ilvl w:val="0"/>
          <w:numId w:val="0"/>
        </w:numPr>
        <w:shd w:val="clear" w:color="auto" w:fill="auto"/>
        <w:spacing w:before="0" w:beforeAutospacing="0" w:after="152" w:afterAutospacing="0" w:line="240" w:lineRule="auto"/>
        <w:ind w:firstLine="420" w:firstLineChars="0"/>
        <w:contextualSpacing/>
        <w:jc w:val="center"/>
      </w:pPr>
      <w:r>
        <w:drawing>
          <wp:inline distT="0" distB="0" distL="114300" distR="114300">
            <wp:extent cx="2280285" cy="2473325"/>
            <wp:effectExtent l="0" t="0" r="5715" b="3175"/>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95"/>
                    <a:stretch>
                      <a:fillRect/>
                    </a:stretch>
                  </pic:blipFill>
                  <pic:spPr>
                    <a:xfrm>
                      <a:off x="0" y="0"/>
                      <a:ext cx="2280285" cy="2473325"/>
                    </a:xfrm>
                    <a:prstGeom prst="rect">
                      <a:avLst/>
                    </a:prstGeom>
                    <a:noFill/>
                    <a:ln>
                      <a:noFill/>
                    </a:ln>
                  </pic:spPr>
                </pic:pic>
              </a:graphicData>
            </a:graphic>
          </wp:inline>
        </w:drawing>
      </w:r>
    </w:p>
    <w:p w14:paraId="1D98E28A">
      <w:pPr>
        <w:pStyle w:val="4"/>
        <w:bidi w:val="0"/>
        <w:ind w:left="754" w:leftChars="0" w:hanging="754" w:firstLineChars="0"/>
        <w:rPr>
          <w:rFonts w:hint="eastAsia"/>
          <w:lang w:val="en-US" w:eastAsia="zh-CN"/>
        </w:rPr>
      </w:pPr>
      <w:bookmarkStart w:id="32" w:name="_Toc27294"/>
      <w:r>
        <w:rPr>
          <w:rFonts w:hint="eastAsia"/>
          <w:lang w:val="en-US" w:eastAsia="zh-CN"/>
        </w:rPr>
        <w:t>美股盘前交易</w:t>
      </w:r>
      <w:bookmarkEnd w:id="32"/>
    </w:p>
    <w:p w14:paraId="5D59DB47">
      <w:pPr>
        <w:jc w:val="center"/>
      </w:pPr>
      <w:r>
        <w:drawing>
          <wp:inline distT="0" distB="0" distL="114300" distR="114300">
            <wp:extent cx="2347595" cy="2677160"/>
            <wp:effectExtent l="0" t="0" r="14605" b="889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96"/>
                    <a:stretch>
                      <a:fillRect/>
                    </a:stretch>
                  </pic:blipFill>
                  <pic:spPr>
                    <a:xfrm>
                      <a:off x="0" y="0"/>
                      <a:ext cx="2347595" cy="2677160"/>
                    </a:xfrm>
                    <a:prstGeom prst="rect">
                      <a:avLst/>
                    </a:prstGeom>
                    <a:noFill/>
                    <a:ln>
                      <a:noFill/>
                    </a:ln>
                  </pic:spPr>
                </pic:pic>
              </a:graphicData>
            </a:graphic>
          </wp:inline>
        </w:drawing>
      </w:r>
    </w:p>
    <w:p w14:paraId="28EBCF86">
      <w:pPr>
        <w:shd w:val="clear" w:color="auto" w:fill="auto"/>
        <w:spacing w:after="76" w:line="240" w:lineRule="auto"/>
        <w:ind w:firstLine="420" w:firstLineChars="0"/>
        <w:rPr>
          <w:rFonts w:hint="default"/>
          <w:lang w:val="en-US" w:eastAsia="zh-CN"/>
        </w:rPr>
      </w:pPr>
      <w:r>
        <w:rPr>
          <w:rFonts w:hint="eastAsia"/>
          <w:lang w:val="en-US" w:eastAsia="zh-CN"/>
        </w:rPr>
        <w:t>股票和Hightouch界面支持美股盘前交易，目前仅限纽约证券交易所、纳斯达克证券交易所、美国证券交易所和Bats市场的标的。</w:t>
      </w:r>
    </w:p>
    <w:p w14:paraId="679C5316">
      <w:pPr>
        <w:pStyle w:val="5"/>
        <w:bidi w:val="0"/>
        <w:ind w:left="283" w:leftChars="0" w:hanging="283" w:firstLineChars="0"/>
      </w:pPr>
      <w:r>
        <w:rPr>
          <w:rFonts w:hint="eastAsia"/>
          <w:lang w:eastAsia="zh-CN"/>
        </w:rPr>
        <w:t>指令输入</w:t>
      </w:r>
    </w:p>
    <w:p w14:paraId="180D2DF2">
      <w:pPr>
        <w:shd w:val="clear" w:color="auto" w:fill="auto"/>
        <w:spacing w:after="76" w:line="240" w:lineRule="auto"/>
        <w:ind w:firstLine="420" w:firstLineChars="0"/>
        <w:rPr>
          <w:rFonts w:hint="default" w:ascii="Helvetica" w:hAnsi="Helvetica" w:eastAsia="宋体" w:cs="Times New Roman (正文 CS 字体)"/>
          <w:kern w:val="2"/>
          <w:sz w:val="21"/>
          <w:szCs w:val="24"/>
          <w:lang w:val="en-US" w:eastAsia="zh-CN" w:bidi="ar-SA"/>
        </w:rPr>
      </w:pPr>
      <w:r>
        <w:rPr>
          <w:rFonts w:hint="eastAsia"/>
          <w:lang w:val="en-US" w:eastAsia="zh-CN"/>
        </w:rPr>
        <w:t>在股票tab和“Hightouch ”tab输入纽约证券交易所、纳斯达克证券交易所、美国证券交易所或Bats市场的标的，弹出“参与盘前”选项，可以选择“是/否”。选“是”则参与盘前交易，</w:t>
      </w:r>
      <w:r>
        <w:rPr>
          <w:rFonts w:hint="eastAsia" w:cs="Times New Roman (正文 CS 字体)"/>
          <w:kern w:val="2"/>
          <w:sz w:val="21"/>
          <w:szCs w:val="24"/>
          <w:lang w:val="en-US" w:eastAsia="zh-CN" w:bidi="ar-SA"/>
        </w:rPr>
        <w:t>选“否”则为盘中交易。</w:t>
      </w:r>
    </w:p>
    <w:p w14:paraId="13D6ED2B">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盘前交易时段为：</w:t>
      </w:r>
    </w:p>
    <w:p w14:paraId="5C17FEF3">
      <w:pPr>
        <w:shd w:val="clear" w:color="auto" w:fill="auto"/>
        <w:spacing w:after="76" w:line="240" w:lineRule="auto"/>
        <w:ind w:firstLine="630" w:firstLineChars="300"/>
        <w:rPr>
          <w:rFonts w:hint="default" w:cs="Times New Roman (正文 CS 字体)"/>
          <w:kern w:val="2"/>
          <w:sz w:val="21"/>
          <w:szCs w:val="24"/>
          <w:lang w:val="en-US" w:eastAsia="zh-CN" w:bidi="ar-SA"/>
        </w:rPr>
      </w:pPr>
      <w:r>
        <w:rPr>
          <w:rFonts w:hint="eastAsia" w:cs="Times New Roman (正文 CS 字体)"/>
          <w:kern w:val="2"/>
          <w:sz w:val="21"/>
          <w:szCs w:val="24"/>
          <w:lang w:val="en-US" w:eastAsia="zh-CN" w:bidi="ar-SA"/>
        </w:rPr>
        <w:t>夏令时：16:00-美股开盘时间</w:t>
      </w:r>
    </w:p>
    <w:p w14:paraId="2FA15446">
      <w:pPr>
        <w:shd w:val="clear" w:color="auto" w:fill="auto"/>
        <w:spacing w:after="76" w:line="240" w:lineRule="auto"/>
        <w:ind w:firstLine="630" w:firstLineChars="300"/>
        <w:rPr>
          <w:rFonts w:hint="default" w:cs="Times New Roman (正文 CS 字体)"/>
          <w:kern w:val="2"/>
          <w:sz w:val="21"/>
          <w:szCs w:val="24"/>
          <w:lang w:val="en-US" w:eastAsia="zh-CN" w:bidi="ar-SA"/>
        </w:rPr>
      </w:pPr>
      <w:r>
        <w:rPr>
          <w:rFonts w:hint="eastAsia" w:cs="Times New Roman (正文 CS 字体)"/>
          <w:kern w:val="2"/>
          <w:sz w:val="21"/>
          <w:szCs w:val="24"/>
          <w:lang w:val="en-US" w:eastAsia="zh-CN" w:bidi="ar-SA"/>
        </w:rPr>
        <w:t>冬令时：17:00-美股开盘时间</w:t>
      </w:r>
    </w:p>
    <w:p w14:paraId="43C27D97">
      <w:pPr>
        <w:shd w:val="clear" w:color="auto" w:fill="auto"/>
        <w:spacing w:after="76" w:line="240" w:lineRule="auto"/>
        <w:ind w:firstLine="420" w:firstLineChars="0"/>
        <w:rPr>
          <w:rFonts w:hint="eastAsia" w:eastAsia="宋体"/>
          <w:lang w:eastAsia="zh-CN"/>
        </w:rPr>
      </w:pPr>
      <w:r>
        <w:rPr>
          <w:rFonts w:hint="eastAsia" w:cs="Times New Roman (正文 CS 字体)"/>
          <w:kern w:val="2"/>
          <w:sz w:val="21"/>
          <w:szCs w:val="24"/>
          <w:lang w:val="en-US" w:eastAsia="zh-CN" w:bidi="ar-SA"/>
        </w:rPr>
        <w:t>盘前委托会同时参加盘前和盘中交易。盘前交易仅支持限价，不支持算法单。</w:t>
      </w:r>
    </w:p>
    <w:p w14:paraId="24BF1B95">
      <w:pPr>
        <w:pStyle w:val="4"/>
        <w:bidi w:val="0"/>
        <w:ind w:left="754" w:leftChars="0" w:hanging="754" w:firstLineChars="0"/>
        <w:rPr>
          <w:rFonts w:hint="eastAsia"/>
          <w:lang w:val="en-US" w:eastAsia="zh-CN"/>
        </w:rPr>
      </w:pPr>
      <w:bookmarkStart w:id="33" w:name="_Toc14741"/>
      <w:r>
        <w:rPr>
          <w:rFonts w:hint="eastAsia"/>
          <w:lang w:val="en-US" w:eastAsia="zh-CN"/>
        </w:rPr>
        <w:t>Compo模式交易</w:t>
      </w:r>
      <w:bookmarkEnd w:id="33"/>
    </w:p>
    <w:p w14:paraId="26EFC7DC">
      <w:pPr>
        <w:jc w:val="center"/>
      </w:pPr>
      <w:r>
        <w:drawing>
          <wp:inline distT="0" distB="0" distL="114300" distR="114300">
            <wp:extent cx="2486660" cy="2711450"/>
            <wp:effectExtent l="0" t="0" r="8890" b="1270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67"/>
                    <a:stretch>
                      <a:fillRect/>
                    </a:stretch>
                  </pic:blipFill>
                  <pic:spPr>
                    <a:xfrm>
                      <a:off x="0" y="0"/>
                      <a:ext cx="2486660" cy="2711450"/>
                    </a:xfrm>
                    <a:prstGeom prst="rect">
                      <a:avLst/>
                    </a:prstGeom>
                    <a:noFill/>
                    <a:ln>
                      <a:noFill/>
                    </a:ln>
                  </pic:spPr>
                </pic:pic>
              </a:graphicData>
            </a:graphic>
          </wp:inline>
        </w:drawing>
      </w:r>
    </w:p>
    <w:p w14:paraId="1594372B">
      <w:pPr>
        <w:shd w:val="clear" w:color="auto" w:fill="auto"/>
        <w:spacing w:after="76" w:line="240" w:lineRule="auto"/>
        <w:ind w:firstLine="420" w:firstLineChars="0"/>
        <w:rPr>
          <w:rFonts w:hint="default"/>
          <w:lang w:val="en-US" w:eastAsia="zh-CN"/>
        </w:rPr>
      </w:pPr>
      <w:r>
        <w:rPr>
          <w:rFonts w:hint="eastAsia"/>
          <w:lang w:val="en-US" w:eastAsia="zh-CN"/>
        </w:rPr>
        <w:t>股票和Hightouch界面支持跨境股票Compo模式交易，目前仅限香港证券交易所和纽约证券交易所、美国证券交易所、纳斯达克证券交易所、粉单市场、Bats市场的股票和ETF标的。</w:t>
      </w:r>
    </w:p>
    <w:p w14:paraId="34CB6B9E">
      <w:pPr>
        <w:pStyle w:val="5"/>
        <w:bidi w:val="0"/>
        <w:ind w:left="283" w:leftChars="0" w:hanging="283" w:firstLineChars="0"/>
      </w:pPr>
      <w:r>
        <w:rPr>
          <w:rFonts w:hint="eastAsia"/>
          <w:lang w:eastAsia="zh-CN"/>
        </w:rPr>
        <w:t>指令输入</w:t>
      </w:r>
    </w:p>
    <w:p w14:paraId="1D6BD9C2">
      <w:pPr>
        <w:shd w:val="clear" w:color="auto" w:fill="auto"/>
        <w:spacing w:after="76" w:line="240" w:lineRule="auto"/>
        <w:ind w:firstLine="420" w:firstLineChars="0"/>
        <w:rPr>
          <w:rFonts w:hint="default" w:ascii="Helvetica" w:hAnsi="Helvetica" w:eastAsia="宋体" w:cs="Times New Roman (正文 CS 字体)"/>
          <w:kern w:val="2"/>
          <w:sz w:val="21"/>
          <w:szCs w:val="24"/>
          <w:lang w:val="en-US" w:eastAsia="zh-CN" w:bidi="ar-SA"/>
        </w:rPr>
      </w:pPr>
      <w:r>
        <w:rPr>
          <w:rFonts w:hint="eastAsia"/>
          <w:lang w:val="en-US" w:eastAsia="zh-CN"/>
        </w:rPr>
        <w:t>若主产品已有Compo模式交易确认书，则在股票tab和“Hightouch ”tab输入支持使用Compo模式交易的标的后会弹出“是否compo”选项，可以选择“是/否”。选“是”则使用Compo模式交易，</w:t>
      </w:r>
      <w:r>
        <w:rPr>
          <w:rFonts w:hint="eastAsia" w:cs="Times New Roman (正文 CS 字体)"/>
          <w:kern w:val="2"/>
          <w:sz w:val="21"/>
          <w:szCs w:val="24"/>
          <w:lang w:val="en-US" w:eastAsia="zh-CN" w:bidi="ar-SA"/>
        </w:rPr>
        <w:t>选“否”则使用普通模式交易。</w:t>
      </w:r>
    </w:p>
    <w:p w14:paraId="62D64841">
      <w:pPr>
        <w:shd w:val="clear" w:color="auto" w:fill="auto"/>
        <w:spacing w:after="76" w:line="240" w:lineRule="auto"/>
        <w:ind w:firstLine="420" w:firstLineChars="0"/>
        <w:rPr>
          <w:rFonts w:hint="eastAsia"/>
          <w:lang w:val="en-US" w:eastAsia="zh-CN"/>
        </w:rPr>
      </w:pPr>
      <w:r>
        <w:rPr>
          <w:rFonts w:hint="eastAsia" w:cs="Times New Roman (正文 CS 字体)"/>
          <w:kern w:val="2"/>
          <w:sz w:val="21"/>
          <w:szCs w:val="24"/>
          <w:lang w:val="en-US" w:eastAsia="zh-CN" w:bidi="ar-SA"/>
        </w:rPr>
        <w:t>Compo模式汇率取</w:t>
      </w:r>
      <w:r>
        <w:rPr>
          <w:rFonts w:hint="eastAsia"/>
          <w:lang w:val="en-US" w:eastAsia="zh-CN"/>
        </w:rPr>
        <w:t>彭博BFIX16点汇率。</w:t>
      </w:r>
    </w:p>
    <w:p w14:paraId="15293D96">
      <w:pPr>
        <w:shd w:val="clear" w:color="auto" w:fill="auto"/>
        <w:spacing w:after="76" w:line="240" w:lineRule="auto"/>
        <w:ind w:firstLine="420" w:firstLineChars="0"/>
        <w:rPr>
          <w:rFonts w:hint="default"/>
          <w:lang w:val="en-US" w:eastAsia="zh-CN"/>
        </w:rPr>
      </w:pPr>
      <w:r>
        <w:rPr>
          <w:rFonts w:hint="eastAsia" w:cs="Times New Roman (正文 CS 字体)"/>
          <w:kern w:val="2"/>
          <w:sz w:val="21"/>
          <w:szCs w:val="24"/>
          <w:lang w:val="en-US" w:eastAsia="zh-CN" w:bidi="ar-SA"/>
        </w:rPr>
        <w:t>Compo模式支持的算法类型、价格类型与普通港股美股一致，算法类型包括普通交易（--表示）、TWAP、VWAP、POV、Iceberg，价格类型包括市价、限价、开盘价、收盘价（注：普通交易不支持市价单）</w:t>
      </w:r>
    </w:p>
    <w:p w14:paraId="54CD37EF">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Compo模式交易时段与普通港股美股一致。</w:t>
      </w:r>
    </w:p>
    <w:p w14:paraId="55721812">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Compo模式可撤委托查询、当日委托查询、当然成交汇总查询、持仓标的查询等操作与普通港股美股一致，通过“是否compo”字段区分合约类型。</w:t>
      </w:r>
    </w:p>
    <w:p w14:paraId="3B86857B">
      <w:pPr>
        <w:pStyle w:val="5"/>
        <w:bidi w:val="0"/>
        <w:ind w:left="283" w:leftChars="0" w:hanging="283" w:firstLineChars="0"/>
        <w:rPr>
          <w:rFonts w:hint="eastAsia"/>
          <w:lang w:val="en-US" w:eastAsia="zh-CN"/>
        </w:rPr>
      </w:pPr>
      <w:r>
        <w:rPr>
          <w:rFonts w:hint="eastAsia" w:cs="Times New Roman (正文 CS 字体)"/>
          <w:kern w:val="2"/>
          <w:sz w:val="21"/>
          <w:szCs w:val="24"/>
          <w:lang w:val="en-US" w:eastAsia="zh-CN" w:bidi="ar-SA"/>
        </w:rPr>
        <w:t>Compo模式设置</w:t>
      </w:r>
    </w:p>
    <w:p w14:paraId="266D9248">
      <w:pPr>
        <w:shd w:val="clear" w:color="auto" w:fill="auto"/>
        <w:spacing w:after="76" w:line="240" w:lineRule="auto"/>
        <w:ind w:firstLine="420" w:firstLineChars="0"/>
        <w:rPr>
          <w:rFonts w:hint="eastAsia" w:cs="Times New Roman (正文 CS 字体)"/>
          <w:kern w:val="2"/>
          <w:sz w:val="21"/>
          <w:szCs w:val="24"/>
          <w:lang w:val="en-US" w:eastAsia="zh-CN" w:bidi="ar-SA"/>
        </w:rPr>
      </w:pPr>
      <w:r>
        <w:rPr>
          <w:rFonts w:hint="eastAsia" w:cs="Times New Roman (正文 CS 字体)"/>
          <w:kern w:val="2"/>
          <w:sz w:val="21"/>
          <w:szCs w:val="24"/>
          <w:lang w:val="en-US" w:eastAsia="zh-CN" w:bidi="ar-SA"/>
        </w:rPr>
        <w:t>若不希望每次选择是否Compo，可以在界面右上角用户名称旁设置按钮处设置默认的Compo模式。</w:t>
      </w:r>
    </w:p>
    <w:p w14:paraId="14A2FAFE">
      <w:pPr>
        <w:shd w:val="clear" w:color="auto" w:fill="auto"/>
        <w:spacing w:after="76" w:line="240" w:lineRule="auto"/>
        <w:ind w:firstLine="420" w:firstLineChars="0"/>
        <w:rPr>
          <w:rFonts w:hint="default" w:cs="Times New Roman (正文 CS 字体)"/>
          <w:kern w:val="2"/>
          <w:sz w:val="21"/>
          <w:szCs w:val="24"/>
          <w:lang w:val="en-US" w:eastAsia="zh-CN" w:bidi="ar-SA"/>
        </w:rPr>
      </w:pPr>
      <w:r>
        <w:rPr>
          <w:rFonts w:hint="default" w:cs="Times New Roman (正文 CS 字体)"/>
          <w:kern w:val="2"/>
          <w:sz w:val="21"/>
          <w:szCs w:val="24"/>
          <w:lang w:val="en-US" w:eastAsia="zh-CN" w:bidi="ar-SA"/>
        </w:rPr>
        <w:t>该参数仅针对跨境股票多头交易生效</w:t>
      </w:r>
      <w:r>
        <w:rPr>
          <w:rFonts w:hint="eastAsia" w:cs="Times New Roman (正文 CS 字体)"/>
          <w:kern w:val="2"/>
          <w:sz w:val="21"/>
          <w:szCs w:val="24"/>
          <w:lang w:val="en-US" w:eastAsia="zh-CN" w:bidi="ar-SA"/>
        </w:rPr>
        <w:t>。1、</w:t>
      </w:r>
      <w:r>
        <w:rPr>
          <w:rFonts w:hint="default" w:cs="Times New Roman (正文 CS 字体)"/>
          <w:kern w:val="2"/>
          <w:sz w:val="21"/>
          <w:szCs w:val="24"/>
          <w:lang w:val="en-US" w:eastAsia="zh-CN" w:bidi="ar-SA"/>
        </w:rPr>
        <w:t>如选择“是”,则针对跨境股票交易申请</w:t>
      </w:r>
      <w:r>
        <w:rPr>
          <w:rFonts w:hint="eastAsia" w:cs="Times New Roman (正文 CS 字体)"/>
          <w:kern w:val="2"/>
          <w:sz w:val="21"/>
          <w:szCs w:val="24"/>
          <w:lang w:val="en-US" w:eastAsia="zh-CN" w:bidi="ar-SA"/>
        </w:rPr>
        <w:t>界面</w:t>
      </w:r>
      <w:r>
        <w:rPr>
          <w:rFonts w:hint="default" w:cs="Times New Roman (正文 CS 字体)"/>
          <w:kern w:val="2"/>
          <w:sz w:val="21"/>
          <w:szCs w:val="24"/>
          <w:lang w:val="en-US" w:eastAsia="zh-CN" w:bidi="ar-SA"/>
        </w:rPr>
        <w:t>默认</w:t>
      </w:r>
      <w:r>
        <w:rPr>
          <w:rFonts w:hint="eastAsia" w:cs="Times New Roman (正文 CS 字体)"/>
          <w:kern w:val="2"/>
          <w:sz w:val="21"/>
          <w:szCs w:val="24"/>
          <w:lang w:val="en-US" w:eastAsia="zh-CN" w:bidi="ar-SA"/>
        </w:rPr>
        <w:t>选择</w:t>
      </w:r>
      <w:r>
        <w:rPr>
          <w:rFonts w:hint="default" w:cs="Times New Roman (正文 CS 字体)"/>
          <w:kern w:val="2"/>
          <w:sz w:val="21"/>
          <w:szCs w:val="24"/>
          <w:lang w:val="en-US" w:eastAsia="zh-CN" w:bidi="ar-SA"/>
        </w:rPr>
        <w:t>compo模式</w:t>
      </w:r>
      <w:r>
        <w:rPr>
          <w:rFonts w:hint="eastAsia" w:cs="Times New Roman (正文 CS 字体)"/>
          <w:kern w:val="2"/>
          <w:sz w:val="21"/>
          <w:szCs w:val="24"/>
          <w:lang w:val="en-US" w:eastAsia="zh-CN" w:bidi="ar-SA"/>
        </w:rPr>
        <w:t>；2、</w:t>
      </w:r>
      <w:r>
        <w:rPr>
          <w:rFonts w:hint="default" w:cs="Times New Roman (正文 CS 字体)"/>
          <w:kern w:val="2"/>
          <w:sz w:val="21"/>
          <w:szCs w:val="24"/>
          <w:lang w:val="en-US" w:eastAsia="zh-CN" w:bidi="ar-SA"/>
        </w:rPr>
        <w:t>如选择“否”,则针对跨境股票交易申请</w:t>
      </w:r>
      <w:r>
        <w:rPr>
          <w:rFonts w:hint="eastAsia" w:cs="Times New Roman (正文 CS 字体)"/>
          <w:kern w:val="2"/>
          <w:sz w:val="21"/>
          <w:szCs w:val="24"/>
          <w:lang w:val="en-US" w:eastAsia="zh-CN" w:bidi="ar-SA"/>
        </w:rPr>
        <w:t>界面</w:t>
      </w:r>
      <w:r>
        <w:rPr>
          <w:rFonts w:hint="default" w:cs="Times New Roman (正文 CS 字体)"/>
          <w:kern w:val="2"/>
          <w:sz w:val="21"/>
          <w:szCs w:val="24"/>
          <w:lang w:val="en-US" w:eastAsia="zh-CN" w:bidi="ar-SA"/>
        </w:rPr>
        <w:t>默认</w:t>
      </w:r>
      <w:r>
        <w:rPr>
          <w:rFonts w:hint="eastAsia" w:cs="Times New Roman (正文 CS 字体)"/>
          <w:kern w:val="2"/>
          <w:sz w:val="21"/>
          <w:szCs w:val="24"/>
          <w:lang w:val="en-US" w:eastAsia="zh-CN" w:bidi="ar-SA"/>
        </w:rPr>
        <w:t>选择非</w:t>
      </w:r>
      <w:r>
        <w:rPr>
          <w:rFonts w:hint="default" w:cs="Times New Roman (正文 CS 字体)"/>
          <w:kern w:val="2"/>
          <w:sz w:val="21"/>
          <w:szCs w:val="24"/>
          <w:lang w:val="en-US" w:eastAsia="zh-CN" w:bidi="ar-SA"/>
        </w:rPr>
        <w:t>compo模式，即Local模式</w:t>
      </w:r>
      <w:r>
        <w:rPr>
          <w:rFonts w:hint="eastAsia" w:cs="Times New Roman (正文 CS 字体)"/>
          <w:kern w:val="2"/>
          <w:sz w:val="21"/>
          <w:szCs w:val="24"/>
          <w:lang w:val="en-US" w:eastAsia="zh-CN" w:bidi="ar-SA"/>
        </w:rPr>
        <w:t>；3、</w:t>
      </w:r>
      <w:r>
        <w:rPr>
          <w:rFonts w:hint="default" w:cs="Times New Roman (正文 CS 字体)"/>
          <w:kern w:val="2"/>
          <w:sz w:val="21"/>
          <w:szCs w:val="24"/>
          <w:lang w:val="en-US" w:eastAsia="zh-CN" w:bidi="ar-SA"/>
        </w:rPr>
        <w:t>如选择“每笔界面选择”,则每笔跨境股票交易</w:t>
      </w:r>
      <w:r>
        <w:rPr>
          <w:rFonts w:hint="eastAsia" w:cs="Times New Roman (正文 CS 字体)"/>
          <w:kern w:val="2"/>
          <w:sz w:val="21"/>
          <w:szCs w:val="24"/>
          <w:lang w:val="en-US" w:eastAsia="zh-CN" w:bidi="ar-SA"/>
        </w:rPr>
        <w:t>根据上一笔选项选择compo模式</w:t>
      </w:r>
      <w:r>
        <w:rPr>
          <w:rFonts w:hint="default" w:cs="Times New Roman (正文 CS 字体)"/>
          <w:kern w:val="2"/>
          <w:sz w:val="21"/>
          <w:szCs w:val="24"/>
          <w:lang w:val="en-US" w:eastAsia="zh-CN" w:bidi="ar-SA"/>
        </w:rPr>
        <w:t>。</w:t>
      </w:r>
    </w:p>
    <w:p w14:paraId="61DDEF54">
      <w:pPr>
        <w:shd w:val="clear" w:color="auto" w:fill="auto"/>
        <w:spacing w:after="76" w:line="240" w:lineRule="auto"/>
        <w:rPr>
          <w:rFonts w:hint="default" w:cs="Times New Roman (正文 CS 字体)"/>
          <w:kern w:val="2"/>
          <w:sz w:val="21"/>
          <w:szCs w:val="24"/>
          <w:lang w:val="en-US" w:eastAsia="zh-CN" w:bidi="ar-SA"/>
        </w:rPr>
      </w:pPr>
      <w:r>
        <w:drawing>
          <wp:inline distT="0" distB="0" distL="114300" distR="114300">
            <wp:extent cx="6584950" cy="3485515"/>
            <wp:effectExtent l="0" t="0" r="6350" b="635"/>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68"/>
                    <a:srcRect t="3141"/>
                    <a:stretch>
                      <a:fillRect/>
                    </a:stretch>
                  </pic:blipFill>
                  <pic:spPr>
                    <a:xfrm>
                      <a:off x="0" y="0"/>
                      <a:ext cx="6584950" cy="3485515"/>
                    </a:xfrm>
                    <a:prstGeom prst="rect">
                      <a:avLst/>
                    </a:prstGeom>
                    <a:noFill/>
                    <a:ln>
                      <a:noFill/>
                    </a:ln>
                  </pic:spPr>
                </pic:pic>
              </a:graphicData>
            </a:graphic>
          </wp:inline>
        </w:drawing>
      </w:r>
    </w:p>
    <w:p w14:paraId="5A15A925">
      <w:pPr>
        <w:pStyle w:val="3"/>
        <w:bidi w:val="0"/>
        <w:ind w:left="567" w:leftChars="0" w:hanging="567" w:firstLineChars="0"/>
      </w:pPr>
      <w:bookmarkStart w:id="34" w:name="_Toc23845"/>
      <w:r>
        <w:rPr>
          <w:rFonts w:hint="eastAsia"/>
          <w:lang w:val="en-US" w:eastAsia="zh-CN"/>
        </w:rPr>
        <w:t>权益通成交分配</w:t>
      </w:r>
      <w:bookmarkEnd w:id="34"/>
    </w:p>
    <w:p w14:paraId="206427E0">
      <w:pPr>
        <w:shd w:val="clear" w:color="auto" w:fill="auto"/>
        <w:spacing w:after="76" w:line="240" w:lineRule="auto"/>
        <w:ind w:firstLine="420" w:firstLineChars="0"/>
        <w:rPr>
          <w:rFonts w:hint="eastAsia"/>
        </w:rPr>
      </w:pPr>
      <w:r>
        <w:rPr>
          <w:rFonts w:hint="eastAsia"/>
          <w:szCs w:val="21"/>
          <w:lang w:val="en-US" w:eastAsia="zh-CN"/>
        </w:rPr>
        <w:t>菜单：【权益通】-【权益通成交分配】</w:t>
      </w:r>
    </w:p>
    <w:p w14:paraId="662CE60D">
      <w:pPr>
        <w:shd w:val="clear" w:color="auto" w:fill="auto"/>
        <w:spacing w:after="76" w:line="240" w:lineRule="auto"/>
        <w:ind w:firstLine="420" w:firstLineChars="0"/>
        <w:rPr>
          <w:rFonts w:hint="eastAsia"/>
          <w:szCs w:val="21"/>
          <w:lang w:eastAsia="zh-CN"/>
        </w:rPr>
      </w:pPr>
      <w:r>
        <w:rPr>
          <w:rFonts w:hint="eastAsia"/>
          <w:szCs w:val="21"/>
        </w:rPr>
        <w:t>用于</w:t>
      </w:r>
      <w:r>
        <w:rPr>
          <w:rFonts w:hint="eastAsia"/>
          <w:szCs w:val="21"/>
          <w:lang w:val="en-US" w:eastAsia="zh-CN"/>
        </w:rPr>
        <w:t>对权益通成交的订单进行分配</w:t>
      </w:r>
      <w:r>
        <w:rPr>
          <w:rFonts w:hint="eastAsia"/>
          <w:szCs w:val="21"/>
          <w:lang w:eastAsia="zh-CN"/>
        </w:rPr>
        <w:t>。</w:t>
      </w:r>
    </w:p>
    <w:p w14:paraId="5CB5E5E1">
      <w:pPr>
        <w:pStyle w:val="4"/>
        <w:bidi w:val="0"/>
        <w:ind w:left="754" w:leftChars="0" w:hanging="754" w:firstLineChars="0"/>
        <w:rPr>
          <w:rFonts w:hint="eastAsia"/>
          <w:lang w:val="en-US" w:eastAsia="zh-CN"/>
        </w:rPr>
      </w:pPr>
      <w:bookmarkStart w:id="35" w:name="_Toc3720"/>
      <w:r>
        <w:rPr>
          <w:rFonts w:hint="eastAsia"/>
          <w:lang w:val="en-US" w:eastAsia="zh-CN"/>
        </w:rPr>
        <w:t>成交分配</w:t>
      </w:r>
      <w:bookmarkEnd w:id="35"/>
    </w:p>
    <w:p w14:paraId="5B18C80A">
      <w:pPr>
        <w:shd w:val="clear" w:color="auto" w:fill="auto"/>
        <w:spacing w:after="76" w:line="240" w:lineRule="auto"/>
        <w:ind w:firstLine="420" w:firstLineChars="0"/>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选择成交分配tab，打开成交分配界面，本界面主要分为三个区域：</w:t>
      </w:r>
    </w:p>
    <w:p w14:paraId="78C78BCC">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左侧上方查询区域：默认</w:t>
      </w:r>
      <w:r>
        <w:rPr>
          <w:rFonts w:hint="eastAsia" w:ascii="Segoe UI Emoji" w:hAnsi="Segoe UI Emoji"/>
          <w:color w:val="333333"/>
          <w:sz w:val="21"/>
          <w:szCs w:val="21"/>
          <w:lang w:eastAsia="zh-CN"/>
        </w:rPr>
        <w:t>展示</w:t>
      </w:r>
      <w:r>
        <w:rPr>
          <w:rFonts w:hint="eastAsia" w:ascii="Segoe UI Emoji" w:hAnsi="Segoe UI Emoji"/>
          <w:color w:val="333333"/>
          <w:sz w:val="21"/>
          <w:szCs w:val="21"/>
          <w:lang w:val="en-US" w:eastAsia="zh-CN"/>
        </w:rPr>
        <w:t>权益通待分配委托</w:t>
      </w:r>
      <w:r>
        <w:rPr>
          <w:rFonts w:hint="eastAsia" w:ascii="Segoe UI Emoji" w:hAnsi="Segoe UI Emoji"/>
          <w:color w:val="333333"/>
          <w:sz w:val="21"/>
          <w:szCs w:val="21"/>
          <w:lang w:eastAsia="zh-CN"/>
        </w:rPr>
        <w:t>，包括</w:t>
      </w:r>
      <w:r>
        <w:rPr>
          <w:rFonts w:hint="eastAsia" w:ascii="Segoe UI Emoji" w:hAnsi="Segoe UI Emoji"/>
          <w:color w:val="333333"/>
          <w:sz w:val="21"/>
          <w:szCs w:val="21"/>
          <w:lang w:val="en-US" w:eastAsia="zh-CN"/>
        </w:rPr>
        <w:t>标的代码、委托方向、成交价格、成交数量等信息。</w:t>
      </w:r>
    </w:p>
    <w:p w14:paraId="17E5D879">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左侧下方查询区域：展示当前各产品该标的持仓情况。</w:t>
      </w:r>
    </w:p>
    <w:p w14:paraId="0B8ED6AB">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右侧操作区域：进行成交分配。</w:t>
      </w:r>
    </w:p>
    <w:p w14:paraId="604B7799">
      <w:pPr>
        <w:pStyle w:val="19"/>
        <w:numPr>
          <w:ilvl w:val="0"/>
          <w:numId w:val="0"/>
        </w:numPr>
        <w:shd w:val="clear" w:color="auto" w:fill="auto"/>
        <w:spacing w:before="0" w:beforeAutospacing="0" w:after="152" w:afterAutospacing="0" w:line="240" w:lineRule="auto"/>
        <w:contextualSpacing/>
        <w:jc w:val="center"/>
      </w:pPr>
      <w:r>
        <w:drawing>
          <wp:inline distT="0" distB="0" distL="114300" distR="114300">
            <wp:extent cx="6602095" cy="3572510"/>
            <wp:effectExtent l="0" t="0" r="8255" b="8890"/>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97"/>
                    <a:stretch>
                      <a:fillRect/>
                    </a:stretch>
                  </pic:blipFill>
                  <pic:spPr>
                    <a:xfrm>
                      <a:off x="0" y="0"/>
                      <a:ext cx="6602095" cy="3572510"/>
                    </a:xfrm>
                    <a:prstGeom prst="rect">
                      <a:avLst/>
                    </a:prstGeom>
                    <a:noFill/>
                    <a:ln>
                      <a:noFill/>
                    </a:ln>
                  </pic:spPr>
                </pic:pic>
              </a:graphicData>
            </a:graphic>
          </wp:inline>
        </w:drawing>
      </w:r>
    </w:p>
    <w:p w14:paraId="6AEB6A37">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3955A218">
      <w:pPr>
        <w:pStyle w:val="19"/>
        <w:numPr>
          <w:ilvl w:val="0"/>
          <w:numId w:val="6"/>
        </w:numPr>
        <w:shd w:val="clear" w:color="auto" w:fill="auto"/>
        <w:spacing w:before="0" w:beforeAutospacing="0" w:after="152" w:afterAutospacing="0" w:line="240" w:lineRule="auto"/>
        <w:ind w:left="567" w:leftChars="0" w:hanging="147"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在左侧表格选择待分配记录，在资金账户下拉菜单中选择需要分配的产品并点击“增加”按钮，产品信息显示在右侧表格中。输入各产品对应的分配成交数量，点击“执行分配”按钮进行分配。也可以通过导入的方式进行分配；</w:t>
      </w:r>
    </w:p>
    <w:p w14:paraId="3B5459EA">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各产品分配数量之和需与管理人委托汇总成交数量一致。</w:t>
      </w:r>
    </w:p>
    <w:p w14:paraId="6B5D030B">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输入分配成交数量时，支持使用↑、↓键切换到上一个输入框或下一个输入框，也支持Enter回车键切换下一条记录。</w:t>
      </w:r>
    </w:p>
    <w:p w14:paraId="1952CF05">
      <w:pPr>
        <w:pStyle w:val="19"/>
        <w:numPr>
          <w:ilvl w:val="0"/>
          <w:numId w:val="6"/>
        </w:numPr>
        <w:shd w:val="clear" w:color="auto" w:fill="auto"/>
        <w:spacing w:before="0" w:beforeAutospacing="0" w:after="152" w:afterAutospacing="0" w:line="240" w:lineRule="auto"/>
        <w:ind w:left="567" w:leftChars="0" w:hanging="147" w:firstLineChars="0"/>
        <w:contextualSpacing/>
        <w:rPr>
          <w:rFonts w:hint="eastAsia" w:ascii="Segoe UI Emoji" w:hAnsi="Segoe UI Emoji"/>
          <w:color w:val="333333"/>
          <w:sz w:val="21"/>
          <w:szCs w:val="21"/>
          <w:lang w:val="en-US" w:eastAsia="zh-CN"/>
        </w:rPr>
      </w:pPr>
      <w:r>
        <w:rPr>
          <w:rFonts w:ascii="Tahoma" w:hAnsi="Tahoma" w:eastAsia="Tahoma" w:cs="Tahoma"/>
          <w:color w:val="000000"/>
          <w:kern w:val="0"/>
          <w:sz w:val="19"/>
          <w:szCs w:val="19"/>
          <w:lang w:val="en-US" w:eastAsia="zh-CN" w:bidi="ar"/>
        </w:rPr>
        <w:t>对</w:t>
      </w:r>
      <w:r>
        <w:rPr>
          <w:rFonts w:hint="eastAsia" w:ascii="Segoe UI Emoji" w:hAnsi="Segoe UI Emoji"/>
          <w:color w:val="333333"/>
          <w:sz w:val="21"/>
          <w:szCs w:val="21"/>
          <w:lang w:val="en-US" w:eastAsia="zh-CN"/>
        </w:rPr>
        <w:t>于需要分配给期权系统，需要在次日12点前进行分配，过了12点，无法分配给期权；</w:t>
      </w:r>
    </w:p>
    <w:p w14:paraId="0D77D205">
      <w:pPr>
        <w:pStyle w:val="19"/>
        <w:numPr>
          <w:ilvl w:val="0"/>
          <w:numId w:val="6"/>
        </w:numPr>
        <w:shd w:val="clear" w:color="auto" w:fill="auto"/>
        <w:spacing w:before="0" w:beforeAutospacing="0" w:after="152" w:afterAutospacing="0" w:line="240" w:lineRule="auto"/>
        <w:ind w:left="567" w:leftChars="0" w:hanging="147" w:firstLineChars="0"/>
        <w:contextualSpacing/>
        <w:rPr>
          <w:rFonts w:hint="eastAsia" w:ascii="Segoe UI Emoji" w:hAnsi="Segoe UI Emoji"/>
          <w:color w:val="333333"/>
          <w:sz w:val="21"/>
          <w:szCs w:val="21"/>
          <w:lang w:val="en-US" w:eastAsia="zh-CN"/>
        </w:rPr>
      </w:pPr>
      <w:r>
        <w:rPr>
          <w:rFonts w:hint="default" w:ascii="Segoe UI Emoji" w:hAnsi="Segoe UI Emoji"/>
          <w:color w:val="333333"/>
          <w:sz w:val="21"/>
          <w:szCs w:val="21"/>
          <w:lang w:val="en-US" w:eastAsia="zh-CN"/>
        </w:rPr>
        <w:t>对于期权交易，需要有对应标的报价信息，客户才能用期权系统资金，并开仓分配给期权。</w:t>
      </w:r>
    </w:p>
    <w:p w14:paraId="1176ED88">
      <w:pPr>
        <w:pStyle w:val="19"/>
        <w:numPr>
          <w:ilvl w:val="0"/>
          <w:numId w:val="6"/>
        </w:numPr>
        <w:shd w:val="clear" w:color="auto" w:fill="auto"/>
        <w:spacing w:before="0" w:beforeAutospacing="0" w:after="152" w:afterAutospacing="0" w:line="240" w:lineRule="auto"/>
        <w:ind w:left="567" w:leftChars="0" w:hanging="147"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看空型不支持分配给期权账户。</w:t>
      </w:r>
    </w:p>
    <w:p w14:paraId="18165751">
      <w:pPr>
        <w:pStyle w:val="19"/>
        <w:numPr>
          <w:ilvl w:val="0"/>
          <w:numId w:val="0"/>
        </w:numPr>
        <w:shd w:val="clear" w:color="auto" w:fill="auto"/>
        <w:spacing w:before="0" w:beforeAutospacing="0" w:after="152" w:afterAutospacing="0" w:line="240" w:lineRule="auto"/>
        <w:ind w:left="420" w:leftChars="0"/>
        <w:contextualSpacing/>
        <w:jc w:val="center"/>
      </w:pPr>
      <w:r>
        <w:drawing>
          <wp:inline distT="0" distB="0" distL="114300" distR="114300">
            <wp:extent cx="4064635" cy="1309370"/>
            <wp:effectExtent l="0" t="0" r="12065" b="5080"/>
            <wp:docPr id="1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2"/>
                    <pic:cNvPicPr>
                      <a:picLocks noChangeAspect="1"/>
                    </pic:cNvPicPr>
                  </pic:nvPicPr>
                  <pic:blipFill>
                    <a:blip r:embed="rId83"/>
                    <a:stretch>
                      <a:fillRect/>
                    </a:stretch>
                  </pic:blipFill>
                  <pic:spPr>
                    <a:xfrm>
                      <a:off x="0" y="0"/>
                      <a:ext cx="4064635" cy="1309370"/>
                    </a:xfrm>
                    <a:prstGeom prst="rect">
                      <a:avLst/>
                    </a:prstGeom>
                    <a:noFill/>
                    <a:ln>
                      <a:noFill/>
                    </a:ln>
                  </pic:spPr>
                </pic:pic>
              </a:graphicData>
            </a:graphic>
          </wp:inline>
        </w:drawing>
      </w:r>
    </w:p>
    <w:p w14:paraId="6D859C36">
      <w:pPr>
        <w:pStyle w:val="19"/>
        <w:numPr>
          <w:ilvl w:val="0"/>
          <w:numId w:val="6"/>
        </w:numPr>
        <w:shd w:val="clear" w:color="auto" w:fill="auto"/>
        <w:spacing w:before="0" w:beforeAutospacing="0" w:after="152" w:afterAutospacing="0" w:line="240" w:lineRule="auto"/>
        <w:ind w:left="567" w:leftChars="0" w:hanging="147" w:firstLineChars="0"/>
        <w:contextualSpacing/>
      </w:pPr>
      <w:r>
        <w:rPr>
          <w:rFonts w:hint="eastAsia" w:ascii="Segoe UI Emoji" w:hAnsi="Segoe UI Emoji"/>
          <w:color w:val="333333"/>
          <w:sz w:val="21"/>
          <w:szCs w:val="21"/>
          <w:lang w:val="en-US" w:eastAsia="zh-CN"/>
        </w:rPr>
        <w:t>点击资金账户旁边设置按钮可以设置资金账户排序。将左侧原列表产品按所需顺序添加到排序后列表中，必须对全部产品进行排序，点击确定后保存排序设定。若需重新排序，点击重置即可恢复初始设置。此排序将同时应用到“权益通交易申请-&gt;资金账户tab”和“权益通成交分配的产品分配列表”。</w:t>
      </w:r>
    </w:p>
    <w:p w14:paraId="3C00D9E0">
      <w:pPr>
        <w:pStyle w:val="19"/>
        <w:numPr>
          <w:ilvl w:val="0"/>
          <w:numId w:val="0"/>
        </w:numPr>
        <w:shd w:val="clear" w:color="auto" w:fill="auto"/>
        <w:spacing w:before="0" w:beforeAutospacing="0" w:after="152" w:afterAutospacing="0" w:line="240" w:lineRule="auto"/>
        <w:contextualSpacing/>
        <w:jc w:val="both"/>
      </w:pPr>
      <w:r>
        <w:drawing>
          <wp:inline distT="0" distB="0" distL="114300" distR="114300">
            <wp:extent cx="6596380" cy="2740660"/>
            <wp:effectExtent l="0" t="0" r="13970" b="2540"/>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98"/>
                    <a:stretch>
                      <a:fillRect/>
                    </a:stretch>
                  </pic:blipFill>
                  <pic:spPr>
                    <a:xfrm>
                      <a:off x="0" y="0"/>
                      <a:ext cx="6596380" cy="2740660"/>
                    </a:xfrm>
                    <a:prstGeom prst="rect">
                      <a:avLst/>
                    </a:prstGeom>
                    <a:noFill/>
                    <a:ln>
                      <a:noFill/>
                    </a:ln>
                  </pic:spPr>
                </pic:pic>
              </a:graphicData>
            </a:graphic>
          </wp:inline>
        </w:drawing>
      </w:r>
    </w:p>
    <w:p w14:paraId="5C4F7E41">
      <w:pPr>
        <w:pStyle w:val="19"/>
        <w:numPr>
          <w:ilvl w:val="0"/>
          <w:numId w:val="6"/>
        </w:numPr>
        <w:shd w:val="clear" w:color="auto" w:fill="auto"/>
        <w:spacing w:before="0" w:beforeAutospacing="0" w:after="152" w:afterAutospacing="0" w:line="240" w:lineRule="auto"/>
        <w:ind w:left="567" w:leftChars="0" w:hanging="147" w:firstLineChars="0"/>
        <w:contextualSpacing/>
      </w:pPr>
      <w:r>
        <w:rPr>
          <w:rFonts w:hint="eastAsia" w:ascii="Segoe UI Emoji" w:hAnsi="Segoe UI Emoji"/>
          <w:color w:val="333333"/>
          <w:sz w:val="21"/>
          <w:szCs w:val="21"/>
          <w:lang w:val="en-US" w:eastAsia="zh-CN"/>
        </w:rPr>
        <w:t>点击右上角以后每次旁边设置按钮可以设置成交分配默认比例，各产品比例之和需等于100%。设置后可以点击右侧“按比例分配”按钮进行分配，默认根据设置比例四舍五入取整分配，若产品设置比例为0则不显示。现有“增加”按钮功能不变。</w:t>
      </w:r>
    </w:p>
    <w:p w14:paraId="2DE07537">
      <w:pPr>
        <w:pStyle w:val="19"/>
        <w:numPr>
          <w:ilvl w:val="0"/>
          <w:numId w:val="0"/>
        </w:numPr>
        <w:shd w:val="clear" w:color="auto" w:fill="auto"/>
        <w:spacing w:before="0" w:beforeAutospacing="0" w:after="152" w:afterAutospacing="0" w:line="240" w:lineRule="auto"/>
        <w:contextualSpacing/>
        <w:jc w:val="both"/>
      </w:pPr>
      <w:r>
        <w:drawing>
          <wp:inline distT="0" distB="0" distL="114300" distR="114300">
            <wp:extent cx="6597015" cy="3138805"/>
            <wp:effectExtent l="0" t="0" r="13335" b="4445"/>
            <wp:docPr id="1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5"/>
                    <pic:cNvPicPr>
                      <a:picLocks noChangeAspect="1"/>
                    </pic:cNvPicPr>
                  </pic:nvPicPr>
                  <pic:blipFill>
                    <a:blip r:embed="rId85"/>
                    <a:srcRect t="2486"/>
                    <a:stretch>
                      <a:fillRect/>
                    </a:stretch>
                  </pic:blipFill>
                  <pic:spPr>
                    <a:xfrm>
                      <a:off x="0" y="0"/>
                      <a:ext cx="6597015" cy="3138805"/>
                    </a:xfrm>
                    <a:prstGeom prst="rect">
                      <a:avLst/>
                    </a:prstGeom>
                    <a:noFill/>
                    <a:ln>
                      <a:noFill/>
                    </a:ln>
                  </pic:spPr>
                </pic:pic>
              </a:graphicData>
            </a:graphic>
          </wp:inline>
        </w:drawing>
      </w:r>
    </w:p>
    <w:p w14:paraId="0F10A85B">
      <w:pPr>
        <w:pStyle w:val="4"/>
        <w:bidi w:val="0"/>
        <w:ind w:left="754" w:leftChars="0" w:hanging="754" w:firstLineChars="0"/>
        <w:rPr>
          <w:rFonts w:hint="eastAsia"/>
          <w:lang w:val="en-US" w:eastAsia="zh-CN"/>
        </w:rPr>
      </w:pPr>
      <w:bookmarkStart w:id="36" w:name="_Toc32216"/>
      <w:r>
        <w:rPr>
          <w:rFonts w:hint="eastAsia"/>
          <w:lang w:val="en-US" w:eastAsia="zh-CN"/>
        </w:rPr>
        <w:t>成交分配记录查询</w:t>
      </w:r>
      <w:bookmarkEnd w:id="36"/>
    </w:p>
    <w:p w14:paraId="32C2B88C">
      <w:pPr>
        <w:shd w:val="clear" w:color="auto" w:fill="auto"/>
        <w:spacing w:after="76" w:line="240" w:lineRule="auto"/>
        <w:ind w:firstLine="420" w:firstLineChars="0"/>
      </w:pPr>
      <w:r>
        <w:rPr>
          <w:rFonts w:hint="eastAsia" w:ascii="Segoe UI Emoji" w:hAnsi="Segoe UI Emoji"/>
          <w:color w:val="333333"/>
          <w:sz w:val="21"/>
          <w:szCs w:val="21"/>
          <w:lang w:val="en-US" w:eastAsia="zh-CN"/>
        </w:rPr>
        <w:t>该菜单默认</w:t>
      </w:r>
      <w:r>
        <w:rPr>
          <w:rFonts w:hint="eastAsia" w:ascii="Segoe UI Emoji" w:hAnsi="Segoe UI Emoji"/>
          <w:color w:val="333333"/>
          <w:sz w:val="21"/>
          <w:szCs w:val="21"/>
          <w:lang w:eastAsia="zh-CN"/>
        </w:rPr>
        <w:t>展示</w:t>
      </w:r>
      <w:r>
        <w:rPr>
          <w:rFonts w:hint="eastAsia" w:ascii="Segoe UI Emoji" w:hAnsi="Segoe UI Emoji"/>
          <w:color w:val="333333"/>
          <w:sz w:val="21"/>
          <w:szCs w:val="21"/>
          <w:lang w:val="en-US" w:eastAsia="zh-CN"/>
        </w:rPr>
        <w:t>所有成交分配记录</w:t>
      </w:r>
      <w:r>
        <w:rPr>
          <w:rFonts w:hint="eastAsia" w:ascii="Segoe UI Emoji" w:hAnsi="Segoe UI Emoji"/>
          <w:color w:val="333333"/>
          <w:sz w:val="21"/>
          <w:szCs w:val="21"/>
          <w:lang w:eastAsia="zh-CN"/>
        </w:rPr>
        <w:t>，包括</w:t>
      </w:r>
      <w:r>
        <w:rPr>
          <w:rFonts w:hint="eastAsia" w:ascii="Segoe UI Emoji" w:hAnsi="Segoe UI Emoji"/>
          <w:color w:val="333333"/>
          <w:sz w:val="21"/>
          <w:szCs w:val="21"/>
          <w:lang w:val="en-US" w:eastAsia="zh-CN"/>
        </w:rPr>
        <w:t>资金账号、产品名称、买卖方向、标的代码、证券市场、成交价格、分配成交数量、成交金额、分配日期、是否compo等信息。支持导出和条件筛选查询。</w:t>
      </w:r>
    </w:p>
    <w:p w14:paraId="1C77E50B">
      <w:pPr>
        <w:pStyle w:val="19"/>
        <w:numPr>
          <w:ilvl w:val="0"/>
          <w:numId w:val="0"/>
        </w:numPr>
        <w:shd w:val="clear" w:color="auto" w:fill="auto"/>
        <w:spacing w:before="0" w:beforeAutospacing="0" w:after="152" w:afterAutospacing="0" w:line="240" w:lineRule="auto"/>
        <w:contextualSpacing/>
        <w:jc w:val="center"/>
      </w:pPr>
      <w:r>
        <w:drawing>
          <wp:inline distT="0" distB="0" distL="114300" distR="114300">
            <wp:extent cx="6595110" cy="3324860"/>
            <wp:effectExtent l="0" t="0" r="15240" b="8890"/>
            <wp:docPr id="11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1"/>
                    <pic:cNvPicPr>
                      <a:picLocks noChangeAspect="1"/>
                    </pic:cNvPicPr>
                  </pic:nvPicPr>
                  <pic:blipFill>
                    <a:blip r:embed="rId99"/>
                    <a:stretch>
                      <a:fillRect/>
                    </a:stretch>
                  </pic:blipFill>
                  <pic:spPr>
                    <a:xfrm>
                      <a:off x="0" y="0"/>
                      <a:ext cx="6595110" cy="3324860"/>
                    </a:xfrm>
                    <a:prstGeom prst="rect">
                      <a:avLst/>
                    </a:prstGeom>
                    <a:noFill/>
                    <a:ln>
                      <a:noFill/>
                    </a:ln>
                  </pic:spPr>
                </pic:pic>
              </a:graphicData>
            </a:graphic>
          </wp:inline>
        </w:drawing>
      </w:r>
    </w:p>
    <w:p w14:paraId="02E73CDF">
      <w:pPr>
        <w:pStyle w:val="3"/>
        <w:bidi w:val="0"/>
        <w:ind w:left="567" w:leftChars="0" w:hanging="567" w:firstLineChars="0"/>
      </w:pPr>
      <w:bookmarkStart w:id="37" w:name="_Toc24172"/>
      <w:r>
        <w:rPr>
          <w:rFonts w:hint="eastAsia"/>
          <w:lang w:eastAsia="zh-CN"/>
        </w:rPr>
        <w:t>批量交易申请</w:t>
      </w:r>
      <w:bookmarkEnd w:id="37"/>
    </w:p>
    <w:p w14:paraId="44E76D8C">
      <w:pPr>
        <w:shd w:val="clear" w:color="auto" w:fill="auto"/>
        <w:spacing w:after="76" w:line="240" w:lineRule="auto"/>
        <w:ind w:firstLine="420" w:firstLineChars="0"/>
        <w:rPr>
          <w:rFonts w:hint="eastAsia"/>
          <w:szCs w:val="21"/>
          <w:lang w:eastAsia="zh-CN"/>
        </w:rPr>
      </w:pPr>
      <w:r>
        <w:rPr>
          <w:rFonts w:hint="eastAsia"/>
          <w:szCs w:val="21"/>
        </w:rPr>
        <w:t>单击</w:t>
      </w:r>
      <w:r>
        <w:rPr>
          <w:rFonts w:hint="eastAsia"/>
          <w:szCs w:val="21"/>
          <w:lang w:val="en-US" w:eastAsia="zh-CN"/>
        </w:rPr>
        <w:t>菜单索引中</w:t>
      </w:r>
      <w:r>
        <w:rPr>
          <w:rFonts w:hint="eastAsia"/>
          <w:szCs w:val="21"/>
          <w:lang w:eastAsia="zh-CN"/>
        </w:rPr>
        <w:t>【</w:t>
      </w:r>
      <w:r>
        <w:rPr>
          <w:rFonts w:hint="eastAsia"/>
          <w:szCs w:val="21"/>
          <w:lang w:val="en-US" w:eastAsia="zh-CN"/>
        </w:rPr>
        <w:t>权益收益互换</w:t>
      </w:r>
      <w:r>
        <w:rPr>
          <w:rFonts w:hint="eastAsia"/>
          <w:szCs w:val="21"/>
          <w:lang w:eastAsia="zh-CN"/>
        </w:rPr>
        <w:t>】</w:t>
      </w:r>
      <w:r>
        <w:rPr>
          <w:rFonts w:hint="eastAsia"/>
          <w:szCs w:val="21"/>
          <w:lang w:val="en-US" w:eastAsia="zh-CN"/>
        </w:rPr>
        <w:t>-【批量交易申请】/【管理人批量交易申请】模块</w:t>
      </w:r>
      <w:r>
        <w:rPr>
          <w:rFonts w:hint="eastAsia"/>
          <w:szCs w:val="21"/>
        </w:rPr>
        <w:t>，将打开</w:t>
      </w:r>
      <w:r>
        <w:rPr>
          <w:rFonts w:hint="eastAsia"/>
          <w:szCs w:val="21"/>
          <w:lang w:eastAsia="zh-CN"/>
        </w:rPr>
        <w:t>批量交易申请界面，</w:t>
      </w:r>
      <w:r>
        <w:rPr>
          <w:rFonts w:hint="eastAsia"/>
          <w:szCs w:val="21"/>
          <w:lang w:val="en-US" w:eastAsia="zh-CN"/>
        </w:rPr>
        <w:t>支持批量导入委托和委托撤单</w:t>
      </w:r>
      <w:r>
        <w:rPr>
          <w:rFonts w:hint="eastAsia"/>
          <w:szCs w:val="21"/>
          <w:lang w:eastAsia="zh-CN"/>
        </w:rPr>
        <w:t>。</w:t>
      </w:r>
    </w:p>
    <w:p w14:paraId="16F8F3A5">
      <w:pPr>
        <w:shd w:val="clear" w:color="auto" w:fill="auto"/>
        <w:spacing w:after="76" w:line="240" w:lineRule="auto"/>
        <w:ind w:firstLine="420" w:firstLineChars="0"/>
        <w:rPr>
          <w:rFonts w:hint="eastAsia"/>
          <w:szCs w:val="21"/>
          <w:lang w:val="en-US" w:eastAsia="zh-CN"/>
        </w:rPr>
      </w:pPr>
      <w:r>
        <w:rPr>
          <w:rFonts w:hint="eastAsia"/>
          <w:szCs w:val="21"/>
          <w:lang w:val="en-US" w:eastAsia="zh-CN"/>
        </w:rPr>
        <w:t>【批量交易申请】为单产品模式，支持股票、跨境期货、跨境期权批量申请，点击tab进入对应界面。</w:t>
      </w:r>
    </w:p>
    <w:p w14:paraId="2054BD96">
      <w:pPr>
        <w:shd w:val="clear" w:color="auto" w:fill="auto"/>
        <w:spacing w:after="76" w:line="240" w:lineRule="auto"/>
        <w:ind w:firstLine="420" w:firstLineChars="0"/>
        <w:rPr>
          <w:rFonts w:hint="default"/>
          <w:szCs w:val="21"/>
          <w:lang w:val="en-US" w:eastAsia="zh-CN"/>
        </w:rPr>
      </w:pPr>
      <w:r>
        <w:rPr>
          <w:rFonts w:hint="eastAsia"/>
          <w:szCs w:val="21"/>
          <w:lang w:val="en-US" w:eastAsia="zh-CN"/>
        </w:rPr>
        <w:t>【管理人批量交易申请】为管理人模式，仅支持股票批量申请。</w:t>
      </w:r>
    </w:p>
    <w:p w14:paraId="664CDE55">
      <w:pPr>
        <w:pStyle w:val="4"/>
        <w:bidi w:val="0"/>
        <w:ind w:left="754" w:leftChars="0" w:hanging="754" w:firstLineChars="0"/>
        <w:rPr>
          <w:rFonts w:hint="eastAsia"/>
          <w:lang w:eastAsia="zh-CN"/>
        </w:rPr>
      </w:pPr>
      <w:bookmarkStart w:id="38" w:name="_Toc12356"/>
      <w:bookmarkStart w:id="39" w:name="_Toc18005"/>
      <w:r>
        <w:rPr>
          <w:rFonts w:hint="eastAsia"/>
          <w:lang w:val="en-US" w:eastAsia="zh-CN"/>
        </w:rPr>
        <w:t>股票</w:t>
      </w:r>
      <w:bookmarkEnd w:id="38"/>
      <w:r>
        <w:rPr>
          <w:rFonts w:hint="eastAsia"/>
          <w:lang w:val="en-US" w:eastAsia="zh-CN"/>
        </w:rPr>
        <w:t>批量申请</w:t>
      </w:r>
      <w:bookmarkEnd w:id="39"/>
    </w:p>
    <w:p w14:paraId="257A76B2">
      <w:pPr>
        <w:shd w:val="clear" w:color="auto" w:fill="auto"/>
        <w:spacing w:after="76" w:line="240" w:lineRule="auto"/>
      </w:pPr>
      <w:r>
        <w:drawing>
          <wp:inline distT="0" distB="0" distL="114300" distR="114300">
            <wp:extent cx="6602095" cy="3576320"/>
            <wp:effectExtent l="0" t="0" r="8255" b="508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
                    <pic:cNvPicPr>
                      <a:picLocks noChangeAspect="1"/>
                    </pic:cNvPicPr>
                  </pic:nvPicPr>
                  <pic:blipFill>
                    <a:blip r:embed="rId100"/>
                    <a:stretch>
                      <a:fillRect/>
                    </a:stretch>
                  </pic:blipFill>
                  <pic:spPr>
                    <a:xfrm>
                      <a:off x="0" y="0"/>
                      <a:ext cx="6602095" cy="3576320"/>
                    </a:xfrm>
                    <a:prstGeom prst="rect">
                      <a:avLst/>
                    </a:prstGeom>
                    <a:noFill/>
                    <a:ln>
                      <a:noFill/>
                    </a:ln>
                  </pic:spPr>
                </pic:pic>
              </a:graphicData>
            </a:graphic>
          </wp:inline>
        </w:drawing>
      </w:r>
    </w:p>
    <w:p w14:paraId="78E32B14">
      <w:pPr>
        <w:pStyle w:val="19"/>
        <w:shd w:val="clear" w:color="auto" w:fill="auto"/>
        <w:spacing w:before="0" w:beforeAutospacing="0" w:after="152" w:afterAutospacing="0" w:line="240" w:lineRule="auto"/>
        <w:rPr>
          <w:rFonts w:ascii="Segoe UI Emoji" w:hAnsi="Segoe UI Emoji"/>
          <w:b/>
          <w:color w:val="333333"/>
          <w:sz w:val="21"/>
          <w:szCs w:val="21"/>
        </w:rPr>
      </w:pPr>
      <w:r>
        <w:rPr>
          <w:rFonts w:hint="eastAsia" w:ascii="Segoe UI Emoji" w:hAnsi="Segoe UI Emoji"/>
          <w:b/>
          <w:color w:val="333333"/>
          <w:sz w:val="21"/>
          <w:szCs w:val="21"/>
          <w:lang w:val="en-US" w:eastAsia="zh-CN"/>
        </w:rPr>
        <w:t>批量导入（新）tab</w:t>
      </w:r>
      <w:r>
        <w:rPr>
          <w:rFonts w:hint="eastAsia" w:ascii="Segoe UI Emoji" w:hAnsi="Segoe UI Emoji"/>
          <w:b/>
          <w:color w:val="333333"/>
          <w:sz w:val="21"/>
          <w:szCs w:val="21"/>
        </w:rPr>
        <w:t>操作</w:t>
      </w:r>
      <w:r>
        <w:rPr>
          <w:rFonts w:hint="eastAsia" w:ascii="Segoe UI Emoji" w:hAnsi="Segoe UI Emoji"/>
          <w:b/>
          <w:color w:val="333333"/>
          <w:sz w:val="21"/>
          <w:szCs w:val="21"/>
          <w:lang w:eastAsia="zh-CN"/>
        </w:rPr>
        <w:t>步骤</w:t>
      </w:r>
      <w:r>
        <w:rPr>
          <w:rFonts w:hint="eastAsia" w:ascii="Segoe UI Emoji" w:hAnsi="Segoe UI Emoji"/>
          <w:b/>
          <w:color w:val="333333"/>
          <w:sz w:val="21"/>
          <w:szCs w:val="21"/>
        </w:rPr>
        <w:t>：</w:t>
      </w:r>
    </w:p>
    <w:p w14:paraId="2ACAC31A">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点击</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批量导入（新）</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tab</w:t>
      </w:r>
    </w:p>
    <w:p w14:paraId="7A8E8E6C">
      <w:pPr>
        <w:pStyle w:val="19"/>
        <w:numPr>
          <w:numId w:val="0"/>
        </w:numPr>
        <w:shd w:val="clear" w:color="auto" w:fill="auto"/>
        <w:spacing w:before="0" w:beforeAutospacing="0" w:after="152" w:afterAutospacing="0" w:line="240" w:lineRule="auto"/>
        <w:contextualSpacing/>
        <w:rPr>
          <w:rFonts w:ascii="Segoe UI Emoji" w:hAnsi="Segoe UI Emoji"/>
          <w:color w:val="333333"/>
          <w:sz w:val="21"/>
          <w:szCs w:val="21"/>
        </w:rPr>
      </w:pPr>
      <w:r>
        <w:drawing>
          <wp:inline distT="0" distB="0" distL="114300" distR="114300">
            <wp:extent cx="6602095" cy="1261745"/>
            <wp:effectExtent l="0" t="0" r="8255" b="1460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01"/>
                    <a:stretch>
                      <a:fillRect/>
                    </a:stretch>
                  </pic:blipFill>
                  <pic:spPr>
                    <a:xfrm>
                      <a:off x="0" y="0"/>
                      <a:ext cx="6602095" cy="1261745"/>
                    </a:xfrm>
                    <a:prstGeom prst="rect">
                      <a:avLst/>
                    </a:prstGeom>
                    <a:noFill/>
                    <a:ln>
                      <a:noFill/>
                    </a:ln>
                  </pic:spPr>
                </pic:pic>
              </a:graphicData>
            </a:graphic>
          </wp:inline>
        </w:drawing>
      </w:r>
    </w:p>
    <w:p w14:paraId="5EC0D74E">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w:t>
      </w:r>
      <w:r>
        <w:rPr>
          <w:rFonts w:hint="eastAsia" w:ascii="Segoe UI Emoji" w:hAnsi="Segoe UI Emoji"/>
          <w:color w:val="333333"/>
          <w:sz w:val="21"/>
          <w:szCs w:val="21"/>
        </w:rPr>
        <w:t>下载模板</w:t>
      </w:r>
      <w:r>
        <w:rPr>
          <w:rFonts w:hint="eastAsia" w:ascii="Segoe UI Emoji" w:hAnsi="Segoe UI Emoji"/>
          <w:color w:val="333333"/>
          <w:sz w:val="21"/>
          <w:szCs w:val="21"/>
          <w:lang w:eastAsia="zh-CN"/>
        </w:rPr>
        <w:t>”</w:t>
      </w:r>
      <w:r>
        <w:rPr>
          <w:rFonts w:hint="eastAsia" w:ascii="Segoe UI Emoji" w:hAnsi="Segoe UI Emoji"/>
          <w:color w:val="333333"/>
          <w:sz w:val="21"/>
          <w:szCs w:val="21"/>
        </w:rPr>
        <w:t>按钮，下载Excel模板文件到本地；</w:t>
      </w:r>
    </w:p>
    <w:p w14:paraId="09F40616">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sz w:val="21"/>
          <w:szCs w:val="21"/>
          <w:lang w:eastAsia="zh-CN"/>
        </w:rPr>
        <w:t>按指定规范</w:t>
      </w:r>
      <w:r>
        <w:rPr>
          <w:rFonts w:hint="eastAsia"/>
          <w:sz w:val="21"/>
          <w:szCs w:val="21"/>
        </w:rPr>
        <w:t>在</w:t>
      </w:r>
      <w:r>
        <w:rPr>
          <w:rFonts w:hint="eastAsia" w:ascii="Segoe UI Emoji" w:hAnsi="Segoe UI Emoji"/>
          <w:color w:val="333333"/>
          <w:sz w:val="21"/>
          <w:szCs w:val="21"/>
        </w:rPr>
        <w:t>Excel中</w:t>
      </w:r>
      <w:r>
        <w:rPr>
          <w:rFonts w:hint="eastAsia"/>
          <w:sz w:val="21"/>
          <w:szCs w:val="21"/>
        </w:rPr>
        <w:t>填写相关指令</w:t>
      </w:r>
      <w:r>
        <w:rPr>
          <w:rFonts w:hint="eastAsia"/>
          <w:sz w:val="21"/>
          <w:szCs w:val="21"/>
          <w:lang w:eastAsia="zh-CN"/>
        </w:rPr>
        <w:t>；</w:t>
      </w:r>
    </w:p>
    <w:p w14:paraId="5DDE14A5">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点击导入，选择填写好的模板，客户端会载入模板数据；载入数据后，可以查看导入的数据，</w:t>
      </w:r>
      <w:r>
        <w:rPr>
          <w:rFonts w:hint="eastAsia" w:ascii="Segoe UI Emoji" w:hAnsi="Segoe UI Emoji"/>
          <w:color w:val="333333"/>
          <w:sz w:val="21"/>
          <w:szCs w:val="21"/>
          <w:lang w:val="en-US" w:eastAsia="zh-CN"/>
        </w:rPr>
        <w:t>界面支持数据修改</w:t>
      </w:r>
      <w:r>
        <w:rPr>
          <w:rFonts w:hint="eastAsia" w:ascii="Segoe UI Emoji" w:hAnsi="Segoe UI Emoji"/>
          <w:color w:val="333333"/>
          <w:sz w:val="21"/>
          <w:szCs w:val="21"/>
          <w:lang w:eastAsia="zh-CN"/>
        </w:rPr>
        <w:t>；</w:t>
      </w:r>
    </w:p>
    <w:p w14:paraId="73838271">
      <w:pPr>
        <w:pStyle w:val="19"/>
        <w:numPr>
          <w:numId w:val="0"/>
        </w:numPr>
        <w:shd w:val="clear" w:color="auto" w:fill="auto"/>
        <w:spacing w:before="0" w:beforeAutospacing="0" w:after="152" w:afterAutospacing="0" w:line="240" w:lineRule="auto"/>
        <w:contextualSpacing/>
        <w:rPr>
          <w:rFonts w:ascii="Segoe UI Emoji" w:hAnsi="Segoe UI Emoji"/>
          <w:color w:val="333333"/>
          <w:sz w:val="21"/>
          <w:szCs w:val="21"/>
        </w:rPr>
      </w:pPr>
      <w:r>
        <w:rPr>
          <w:rFonts w:hint="eastAsia" w:ascii="Segoe UI Emoji" w:hAnsi="Segoe UI Emoji"/>
          <w:color w:val="333333"/>
          <w:sz w:val="21"/>
          <w:szCs w:val="21"/>
          <w:lang w:val="en-US" w:eastAsia="zh-CN"/>
        </w:rPr>
        <w:drawing>
          <wp:inline distT="0" distB="0" distL="114300" distR="114300">
            <wp:extent cx="6592570" cy="1423670"/>
            <wp:effectExtent l="0" t="0" r="0" b="0"/>
            <wp:docPr id="132" name="图片 132" descr="590378f148274b625600820a815f41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590378f148274b625600820a815f419c"/>
                    <pic:cNvPicPr>
                      <a:picLocks noChangeAspect="1"/>
                    </pic:cNvPicPr>
                  </pic:nvPicPr>
                  <pic:blipFill>
                    <a:blip r:embed="rId102"/>
                    <a:srcRect b="59662"/>
                    <a:stretch>
                      <a:fillRect/>
                    </a:stretch>
                  </pic:blipFill>
                  <pic:spPr>
                    <a:xfrm>
                      <a:off x="0" y="0"/>
                      <a:ext cx="6592570" cy="1423670"/>
                    </a:xfrm>
                    <a:prstGeom prst="rect">
                      <a:avLst/>
                    </a:prstGeom>
                  </pic:spPr>
                </pic:pic>
              </a:graphicData>
            </a:graphic>
          </wp:inline>
        </w:drawing>
      </w:r>
    </w:p>
    <w:p w14:paraId="4EA484A3">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支持勾选后点击“删除”按钮，删除不需要的记录；</w:t>
      </w:r>
    </w:p>
    <w:p w14:paraId="437DCA17">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勾选</w:t>
      </w:r>
      <w:r>
        <w:rPr>
          <w:rFonts w:hint="eastAsia" w:ascii="Segoe UI Emoji" w:hAnsi="Segoe UI Emoji"/>
          <w:color w:val="333333"/>
          <w:sz w:val="21"/>
          <w:szCs w:val="21"/>
          <w:lang w:val="en-US" w:eastAsia="zh-CN"/>
        </w:rPr>
        <w:t>需要</w:t>
      </w:r>
      <w:r>
        <w:rPr>
          <w:rFonts w:hint="eastAsia" w:ascii="Segoe UI Emoji" w:hAnsi="Segoe UI Emoji"/>
          <w:color w:val="333333"/>
          <w:sz w:val="21"/>
          <w:szCs w:val="21"/>
          <w:lang w:eastAsia="zh-CN"/>
        </w:rPr>
        <w:t>导入的数据，支持批量勾选，点击“提交”完成指令委托；</w:t>
      </w:r>
    </w:p>
    <w:p w14:paraId="3916B7FC">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FF0000"/>
          <w:sz w:val="21"/>
          <w:szCs w:val="21"/>
        </w:rPr>
      </w:pPr>
      <w:r>
        <w:rPr>
          <w:rFonts w:hint="eastAsia" w:ascii="Segoe UI Emoji" w:hAnsi="Segoe UI Emoji"/>
          <w:color w:val="FF0000"/>
          <w:sz w:val="21"/>
          <w:szCs w:val="21"/>
          <w:lang w:val="en-US" w:eastAsia="zh-CN"/>
        </w:rPr>
        <w:t>注：请勿重复点击“提交”按钮造成指令重复发送。</w:t>
      </w:r>
    </w:p>
    <w:p w14:paraId="118A9407">
      <w:pPr>
        <w:pStyle w:val="19"/>
        <w:numPr>
          <w:numId w:val="0"/>
        </w:numPr>
        <w:shd w:val="clear" w:color="auto" w:fill="auto"/>
        <w:spacing w:before="0" w:beforeAutospacing="0" w:after="152" w:afterAutospacing="0" w:line="240" w:lineRule="auto"/>
        <w:contextualSpacing/>
        <w:rPr>
          <w:rFonts w:ascii="Segoe UI Emoji" w:hAnsi="Segoe UI Emoji"/>
          <w:color w:val="333333"/>
          <w:sz w:val="21"/>
          <w:szCs w:val="21"/>
        </w:rPr>
      </w:pPr>
      <w:r>
        <w:rPr>
          <w:rFonts w:ascii="Segoe UI Emoji" w:hAnsi="Segoe UI Emoji"/>
          <w:color w:val="333333"/>
          <w:sz w:val="21"/>
          <w:szCs w:val="21"/>
        </w:rPr>
        <w:drawing>
          <wp:inline distT="0" distB="0" distL="114300" distR="114300">
            <wp:extent cx="6587490" cy="1616075"/>
            <wp:effectExtent l="0" t="0" r="0" b="0"/>
            <wp:docPr id="134" name="图片 134" descr="afabe732292d7a404d69546530fae9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afabe732292d7a404d69546530fae9aa"/>
                    <pic:cNvPicPr>
                      <a:picLocks noChangeAspect="1"/>
                    </pic:cNvPicPr>
                  </pic:nvPicPr>
                  <pic:blipFill>
                    <a:blip r:embed="rId103"/>
                    <a:srcRect b="48146"/>
                    <a:stretch>
                      <a:fillRect/>
                    </a:stretch>
                  </pic:blipFill>
                  <pic:spPr>
                    <a:xfrm>
                      <a:off x="0" y="0"/>
                      <a:ext cx="6587490" cy="1616075"/>
                    </a:xfrm>
                    <a:prstGeom prst="rect">
                      <a:avLst/>
                    </a:prstGeom>
                  </pic:spPr>
                </pic:pic>
              </a:graphicData>
            </a:graphic>
          </wp:inline>
        </w:drawing>
      </w:r>
    </w:p>
    <w:p w14:paraId="500A10AF">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eastAsia="zh-CN"/>
        </w:rPr>
        <w:t>提交后，</w:t>
      </w:r>
      <w:r>
        <w:rPr>
          <w:rFonts w:hint="eastAsia" w:ascii="Segoe UI Emoji" w:hAnsi="Segoe UI Emoji"/>
          <w:color w:val="333333"/>
          <w:sz w:val="21"/>
          <w:szCs w:val="21"/>
          <w:lang w:val="en-US" w:eastAsia="zh-CN"/>
        </w:rPr>
        <w:t>点击“查询结果”按钮，</w:t>
      </w:r>
      <w:r>
        <w:rPr>
          <w:rFonts w:hint="eastAsia" w:ascii="Segoe UI Emoji" w:hAnsi="Segoe UI Emoji"/>
          <w:color w:val="333333"/>
          <w:sz w:val="21"/>
          <w:szCs w:val="21"/>
          <w:lang w:eastAsia="zh-CN"/>
        </w:rPr>
        <w:t>可以通过“提交状态”列查看指令是否提交成功，</w:t>
      </w:r>
      <w:r>
        <w:rPr>
          <w:rFonts w:hint="eastAsia" w:ascii="Segoe UI Emoji" w:hAnsi="Segoe UI Emoji"/>
          <w:color w:val="333333"/>
          <w:sz w:val="21"/>
          <w:szCs w:val="21"/>
          <w:lang w:val="en-US" w:eastAsia="zh-CN"/>
        </w:rPr>
        <w:t>以及提交失败报错明细</w:t>
      </w:r>
      <w:r>
        <w:rPr>
          <w:rFonts w:hint="eastAsia" w:ascii="Segoe UI Emoji" w:hAnsi="Segoe UI Emoji"/>
          <w:color w:val="333333"/>
          <w:sz w:val="21"/>
          <w:szCs w:val="21"/>
          <w:lang w:eastAsia="zh-CN"/>
        </w:rPr>
        <w:t>。</w:t>
      </w:r>
    </w:p>
    <w:p w14:paraId="25E40693">
      <w:pPr>
        <w:pStyle w:val="19"/>
        <w:numPr>
          <w:numId w:val="0"/>
        </w:numPr>
        <w:shd w:val="clear" w:color="auto" w:fill="auto"/>
        <w:spacing w:before="0" w:beforeAutospacing="0" w:after="152" w:afterAutospacing="0" w:line="240" w:lineRule="auto"/>
        <w:contextualSpacing/>
        <w:rPr>
          <w:rFonts w:ascii="Segoe UI Emoji" w:hAnsi="Segoe UI Emoji"/>
          <w:color w:val="333333"/>
          <w:sz w:val="21"/>
          <w:szCs w:val="21"/>
        </w:rPr>
      </w:pPr>
      <w:r>
        <w:rPr>
          <w:rFonts w:ascii="Segoe UI Emoji" w:hAnsi="Segoe UI Emoji"/>
          <w:color w:val="333333"/>
          <w:sz w:val="21"/>
          <w:szCs w:val="21"/>
        </w:rPr>
        <w:drawing>
          <wp:inline distT="0" distB="0" distL="114300" distR="114300">
            <wp:extent cx="6596380" cy="1250950"/>
            <wp:effectExtent l="0" t="0" r="0" b="0"/>
            <wp:docPr id="135" name="图片 135" descr="6247251fc8c3a4ce15c73144f9262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6247251fc8c3a4ce15c73144f9262437"/>
                    <pic:cNvPicPr>
                      <a:picLocks noChangeAspect="1"/>
                    </pic:cNvPicPr>
                  </pic:nvPicPr>
                  <pic:blipFill>
                    <a:blip r:embed="rId104"/>
                    <a:srcRect b="61312"/>
                    <a:stretch>
                      <a:fillRect/>
                    </a:stretch>
                  </pic:blipFill>
                  <pic:spPr>
                    <a:xfrm>
                      <a:off x="0" y="0"/>
                      <a:ext cx="6596380" cy="1250950"/>
                    </a:xfrm>
                    <a:prstGeom prst="rect">
                      <a:avLst/>
                    </a:prstGeom>
                  </pic:spPr>
                </pic:pic>
              </a:graphicData>
            </a:graphic>
          </wp:inline>
        </w:drawing>
      </w:r>
    </w:p>
    <w:p w14:paraId="408893E9">
      <w:pPr>
        <w:pStyle w:val="19"/>
        <w:numPr>
          <w:numId w:val="0"/>
        </w:numPr>
        <w:shd w:val="clear" w:color="auto" w:fill="auto"/>
        <w:spacing w:before="0" w:beforeAutospacing="0" w:after="152" w:afterAutospacing="0" w:line="240" w:lineRule="auto"/>
        <w:contextualSpacing/>
        <w:rPr>
          <w:rFonts w:ascii="Segoe UI Emoji" w:hAnsi="Segoe UI Emoji"/>
          <w:color w:val="333333"/>
          <w:sz w:val="21"/>
          <w:szCs w:val="21"/>
        </w:rPr>
      </w:pPr>
    </w:p>
    <w:p w14:paraId="16FE1A8D">
      <w:pPr>
        <w:pStyle w:val="19"/>
        <w:numPr>
          <w:numId w:val="0"/>
        </w:numPr>
        <w:shd w:val="clear" w:color="auto" w:fill="auto"/>
        <w:spacing w:before="0" w:beforeAutospacing="0" w:after="152" w:afterAutospacing="0" w:line="240" w:lineRule="auto"/>
        <w:contextualSpacing/>
        <w:rPr>
          <w:rFonts w:ascii="Segoe UI Emoji" w:hAnsi="Segoe UI Emoji"/>
          <w:color w:val="333333"/>
          <w:sz w:val="21"/>
          <w:szCs w:val="21"/>
        </w:rPr>
      </w:pPr>
    </w:p>
    <w:p w14:paraId="565E880A">
      <w:pPr>
        <w:pStyle w:val="19"/>
        <w:shd w:val="clear" w:color="auto" w:fill="auto"/>
        <w:spacing w:before="0" w:beforeAutospacing="0" w:after="152" w:afterAutospacing="0" w:line="240" w:lineRule="auto"/>
      </w:pPr>
      <w:r>
        <w:rPr>
          <w:rFonts w:hint="eastAsia" w:ascii="Segoe UI Emoji" w:hAnsi="Segoe UI Emoji"/>
          <w:b/>
          <w:color w:val="333333"/>
          <w:sz w:val="21"/>
          <w:szCs w:val="21"/>
          <w:lang w:val="en-US" w:eastAsia="zh-CN"/>
        </w:rPr>
        <w:t>可撤委托查询</w:t>
      </w:r>
      <w:r>
        <w:rPr>
          <w:rFonts w:hint="eastAsia" w:ascii="Segoe UI Emoji" w:hAnsi="Segoe UI Emoji"/>
          <w:b/>
          <w:color w:val="333333"/>
          <w:sz w:val="21"/>
          <w:szCs w:val="21"/>
        </w:rPr>
        <w:t>：</w:t>
      </w:r>
    </w:p>
    <w:p w14:paraId="1B32584F">
      <w:pPr>
        <w:pStyle w:val="19"/>
        <w:numPr>
          <w:ilvl w:val="0"/>
          <w:numId w:val="0"/>
        </w:numPr>
        <w:shd w:val="clear" w:color="auto" w:fill="auto"/>
        <w:spacing w:before="0" w:beforeAutospacing="0" w:after="152" w:afterAutospacing="0" w:line="240" w:lineRule="auto"/>
        <w:ind w:left="420" w:leftChars="0"/>
        <w:contextualSpacing/>
        <w:rPr>
          <w:rFonts w:ascii="Segoe UI Emoji" w:hAnsi="Segoe UI Emoji"/>
          <w:color w:val="333333"/>
          <w:sz w:val="21"/>
          <w:szCs w:val="21"/>
        </w:rPr>
      </w:pPr>
      <w:r>
        <w:rPr>
          <w:rFonts w:hint="eastAsia"/>
          <w:sz w:val="21"/>
          <w:szCs w:val="21"/>
          <w:lang w:val="en-US" w:eastAsia="zh-CN"/>
        </w:rPr>
        <w:t>批量指令提交后，如要撤单，可以在该菜单的可撤委托界面进行撤单操作。</w:t>
      </w:r>
    </w:p>
    <w:p w14:paraId="138580A3">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sz w:val="21"/>
          <w:szCs w:val="21"/>
          <w:lang w:val="en-US" w:eastAsia="zh-CN"/>
        </w:rPr>
        <w:t>该界面</w:t>
      </w:r>
      <w:r>
        <w:rPr>
          <w:rFonts w:hint="eastAsia" w:ascii="Segoe UI Emoji" w:hAnsi="Segoe UI Emoji"/>
          <w:color w:val="333333"/>
          <w:sz w:val="21"/>
          <w:szCs w:val="21"/>
          <w:lang w:eastAsia="zh-CN"/>
        </w:rPr>
        <w:t>展示当天当日可撤单委托，支持单笔撤单和批量撤单</w:t>
      </w:r>
      <w:r>
        <w:rPr>
          <w:rFonts w:hint="eastAsia" w:ascii="Segoe UI Emoji" w:hAnsi="Segoe UI Emoji"/>
          <w:color w:val="333333"/>
          <w:sz w:val="21"/>
          <w:szCs w:val="21"/>
        </w:rPr>
        <w:t>；</w:t>
      </w:r>
    </w:p>
    <w:p w14:paraId="7648A495">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sz w:val="21"/>
          <w:szCs w:val="21"/>
          <w:lang w:val="en-US" w:eastAsia="zh-CN"/>
        </w:rPr>
      </w:pPr>
      <w:r>
        <w:rPr>
          <w:rFonts w:hint="eastAsia" w:ascii="Segoe UI Emoji" w:hAnsi="Segoe UI Emoji"/>
          <w:color w:val="333333"/>
          <w:sz w:val="21"/>
          <w:szCs w:val="21"/>
          <w:lang w:eastAsia="zh-CN"/>
        </w:rPr>
        <w:t>该界面默认展示登录账户的当日可撤委托，如查询多个账户可</w:t>
      </w:r>
      <w:r>
        <w:rPr>
          <w:rFonts w:hint="eastAsia" w:ascii="Segoe UI Emoji" w:hAnsi="Segoe UI Emoji"/>
          <w:color w:val="333333"/>
          <w:sz w:val="21"/>
          <w:szCs w:val="21"/>
          <w:lang w:val="en-US" w:eastAsia="zh-CN"/>
        </w:rPr>
        <w:t>以</w:t>
      </w:r>
      <w:r>
        <w:rPr>
          <w:rFonts w:hint="eastAsia" w:ascii="Segoe UI Emoji" w:hAnsi="Segoe UI Emoji"/>
          <w:color w:val="333333"/>
          <w:sz w:val="21"/>
          <w:szCs w:val="21"/>
          <w:lang w:eastAsia="zh-CN"/>
        </w:rPr>
        <w:t>通过资金账户条件多选来查询；</w:t>
      </w:r>
    </w:p>
    <w:p w14:paraId="5A91E90E">
      <w:pPr>
        <w:pStyle w:val="19"/>
        <w:numPr>
          <w:ilvl w:val="0"/>
          <w:numId w:val="0"/>
        </w:numPr>
        <w:shd w:val="clear" w:color="auto" w:fill="auto"/>
        <w:spacing w:before="0" w:beforeAutospacing="0" w:after="152" w:afterAutospacing="0" w:line="240" w:lineRule="auto"/>
        <w:contextualSpacing/>
        <w:rPr>
          <w:rFonts w:hint="eastAsia"/>
          <w:sz w:val="21"/>
          <w:szCs w:val="21"/>
          <w:lang w:val="en-US" w:eastAsia="zh-CN"/>
        </w:rPr>
      </w:pPr>
      <w:r>
        <w:drawing>
          <wp:inline distT="0" distB="0" distL="114300" distR="114300">
            <wp:extent cx="6602095" cy="3600450"/>
            <wp:effectExtent l="0" t="0" r="8255" b="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05"/>
                    <a:stretch>
                      <a:fillRect/>
                    </a:stretch>
                  </pic:blipFill>
                  <pic:spPr>
                    <a:xfrm>
                      <a:off x="0" y="0"/>
                      <a:ext cx="6602095" cy="3600450"/>
                    </a:xfrm>
                    <a:prstGeom prst="rect">
                      <a:avLst/>
                    </a:prstGeom>
                    <a:noFill/>
                    <a:ln>
                      <a:noFill/>
                    </a:ln>
                  </pic:spPr>
                </pic:pic>
              </a:graphicData>
            </a:graphic>
          </wp:inline>
        </w:drawing>
      </w:r>
    </w:p>
    <w:p w14:paraId="0DF9BB33">
      <w:pPr>
        <w:pStyle w:val="19"/>
        <w:numPr>
          <w:ilvl w:val="0"/>
          <w:numId w:val="0"/>
        </w:numPr>
        <w:shd w:val="clear" w:color="auto" w:fill="auto"/>
        <w:spacing w:before="0" w:beforeAutospacing="0" w:after="152" w:afterAutospacing="0" w:line="240" w:lineRule="auto"/>
        <w:ind w:left="420" w:leftChars="0"/>
        <w:contextualSpacing/>
        <w:rPr>
          <w:rFonts w:ascii="Segoe UI Emoji" w:hAnsi="Segoe UI Emoji"/>
          <w:color w:val="333333"/>
          <w:sz w:val="21"/>
          <w:szCs w:val="21"/>
        </w:rPr>
      </w:pPr>
      <w:r>
        <w:rPr>
          <w:rFonts w:hint="eastAsia"/>
          <w:sz w:val="21"/>
          <w:szCs w:val="21"/>
          <w:lang w:val="en-US" w:eastAsia="zh-CN"/>
        </w:rPr>
        <w:t>Excel模板填写</w:t>
      </w:r>
      <w:r>
        <w:rPr>
          <w:rFonts w:hint="eastAsia"/>
          <w:sz w:val="21"/>
          <w:szCs w:val="21"/>
          <w:lang w:eastAsia="zh-CN"/>
        </w:rPr>
        <w:t>规范如下</w:t>
      </w:r>
      <w:r>
        <w:rPr>
          <w:rFonts w:hint="eastAsia"/>
          <w:sz w:val="21"/>
          <w:szCs w:val="21"/>
          <w:lang w:val="en-US" w:eastAsia="zh-CN"/>
        </w:rPr>
        <w:t>:</w:t>
      </w:r>
    </w:p>
    <w:p w14:paraId="1CB2BFEC">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rPr>
        <w:t>输</w:t>
      </w:r>
      <w:r>
        <w:rPr>
          <w:rFonts w:hint="eastAsia" w:ascii="Segoe UI Emoji" w:hAnsi="Segoe UI Emoji"/>
          <w:color w:val="333333"/>
          <w:sz w:val="21"/>
          <w:szCs w:val="21"/>
          <w:lang w:eastAsia="zh-CN"/>
        </w:rPr>
        <w:t>入前请将所有单元格格式设置为文本格式</w:t>
      </w:r>
    </w:p>
    <w:p w14:paraId="1F02A97D">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标的市场请严格按此填写：1-上海证券交易所；2-深圳证券交易所；5-香港交易所；a-纽约证券交易所；b-美国证券交易所；c-纳斯达克证券交易所；r-BATS Exchange</w:t>
      </w:r>
    </w:p>
    <w:p w14:paraId="58E4D38E">
      <w:pPr>
        <w:pStyle w:val="19"/>
        <w:numPr>
          <w:ilvl w:val="0"/>
          <w:numId w:val="0"/>
        </w:numPr>
        <w:shd w:val="clear" w:color="auto" w:fill="auto"/>
        <w:spacing w:before="0" w:beforeAutospacing="0" w:after="152" w:afterAutospacing="0" w:line="240" w:lineRule="auto"/>
        <w:ind w:left="420" w:leftChars="0" w:firstLine="420" w:firstLineChars="20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备注：港股需要填写5位长度证券代码，比如腾讯输入00700。</w:t>
      </w:r>
    </w:p>
    <w:p w14:paraId="1CB9F5EB">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委托方向请严格按此填写：1-全保买入(开仓)；2-全保卖出(平仓)；3-融券卖出(开仓)；4-买入还券(平仓)</w:t>
      </w:r>
    </w:p>
    <w:p w14:paraId="7172B0CF">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算法类型请严格按此填写：1-普通交易；2-TWAP；</w:t>
      </w:r>
      <w:r>
        <w:rPr>
          <w:rFonts w:hint="eastAsia" w:ascii="Segoe UI Emoji" w:hAnsi="Segoe UI Emoji"/>
          <w:color w:val="333333"/>
          <w:sz w:val="21"/>
          <w:szCs w:val="21"/>
          <w:lang w:val="en-US" w:eastAsia="zh-CN"/>
        </w:rPr>
        <w:t>3</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V</w:t>
      </w:r>
      <w:r>
        <w:rPr>
          <w:rFonts w:hint="eastAsia" w:ascii="Segoe UI Emoji" w:hAnsi="Segoe UI Emoji"/>
          <w:color w:val="333333"/>
          <w:sz w:val="21"/>
          <w:szCs w:val="21"/>
          <w:lang w:eastAsia="zh-CN"/>
        </w:rPr>
        <w:t>WAP；4-Iceberg；5-POV</w:t>
      </w:r>
    </w:p>
    <w:p w14:paraId="6DA45196">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价格类型请严格按此填写：1-市价；2-限价；3-开盘价；4-收盘价</w:t>
      </w:r>
    </w:p>
    <w:p w14:paraId="16FD721A">
      <w:pPr>
        <w:pStyle w:val="19"/>
        <w:numPr>
          <w:ilvl w:val="0"/>
          <w:numId w:val="0"/>
        </w:numPr>
        <w:shd w:val="clear" w:color="auto" w:fill="auto"/>
        <w:spacing w:before="0" w:beforeAutospacing="0" w:after="152" w:afterAutospacing="0" w:line="240" w:lineRule="auto"/>
        <w:ind w:left="420" w:leftChars="0" w:firstLine="420" w:firstLineChars="20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备注：市价仅限境外市场TWAP、</w:t>
      </w:r>
      <w:r>
        <w:rPr>
          <w:rFonts w:hint="eastAsia" w:ascii="Segoe UI Emoji" w:hAnsi="Segoe UI Emoji"/>
          <w:color w:val="333333"/>
          <w:sz w:val="21"/>
          <w:szCs w:val="21"/>
          <w:lang w:val="en-US" w:eastAsia="zh-CN"/>
        </w:rPr>
        <w:t>VWAP</w:t>
      </w:r>
      <w:r>
        <w:rPr>
          <w:rFonts w:hint="eastAsia" w:ascii="Segoe UI Emoji" w:hAnsi="Segoe UI Emoji"/>
          <w:color w:val="333333"/>
          <w:sz w:val="21"/>
          <w:szCs w:val="21"/>
          <w:lang w:eastAsia="zh-CN"/>
        </w:rPr>
        <w:t>、POV；开盘价、收盘价仅限境内市场，对应算法类型为1-普通交易。</w:t>
      </w:r>
    </w:p>
    <w:p w14:paraId="4F5CCBB8">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算法时间填写要求</w:t>
      </w:r>
    </w:p>
    <w:p w14:paraId="79EFD3DE">
      <w:pPr>
        <w:pStyle w:val="19"/>
        <w:numPr>
          <w:ilvl w:val="0"/>
          <w:numId w:val="0"/>
        </w:numPr>
        <w:shd w:val="clear" w:color="auto" w:fill="auto"/>
        <w:spacing w:before="0" w:beforeAutospacing="0" w:after="152" w:afterAutospacing="0" w:line="240" w:lineRule="auto"/>
        <w:ind w:firstLine="840" w:firstLineChars="40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算法开始、结束时间请严格按此格式填写填写：HHMM；</w:t>
      </w:r>
    </w:p>
    <w:p w14:paraId="08DEF31B">
      <w:pPr>
        <w:pStyle w:val="19"/>
        <w:numPr>
          <w:ilvl w:val="0"/>
          <w:numId w:val="0"/>
        </w:numPr>
        <w:shd w:val="clear" w:color="auto" w:fill="auto"/>
        <w:spacing w:before="0" w:beforeAutospacing="0" w:after="152" w:afterAutospacing="0" w:line="240" w:lineRule="auto"/>
        <w:ind w:firstLine="840" w:firstLineChars="4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算法时间按北京时间填写，如美股全天TWAP，则开始时间和结束时间分别填写</w:t>
      </w:r>
      <w:r>
        <w:rPr>
          <w:rFonts w:hint="eastAsia" w:ascii="Segoe UI Emoji" w:hAnsi="Segoe UI Emoji"/>
          <w:color w:val="333333"/>
          <w:sz w:val="21"/>
          <w:szCs w:val="21"/>
          <w:lang w:eastAsia="zh-CN"/>
        </w:rPr>
        <w:t>2130、</w:t>
      </w:r>
      <w:r>
        <w:rPr>
          <w:rFonts w:hint="eastAsia" w:ascii="Segoe UI Emoji" w:hAnsi="Segoe UI Emoji"/>
          <w:color w:val="333333"/>
          <w:sz w:val="21"/>
          <w:szCs w:val="21"/>
          <w:lang w:val="en-US" w:eastAsia="zh-CN"/>
        </w:rPr>
        <w:t>0</w:t>
      </w:r>
      <w:r>
        <w:rPr>
          <w:rFonts w:hint="eastAsia" w:ascii="Segoe UI Emoji" w:hAnsi="Segoe UI Emoji"/>
          <w:color w:val="333333"/>
          <w:sz w:val="21"/>
          <w:szCs w:val="21"/>
          <w:lang w:eastAsia="zh-CN"/>
        </w:rPr>
        <w:t>400；</w:t>
      </w:r>
    </w:p>
    <w:p w14:paraId="763A1FBC">
      <w:pPr>
        <w:pStyle w:val="19"/>
        <w:numPr>
          <w:ilvl w:val="0"/>
          <w:numId w:val="0"/>
        </w:numPr>
        <w:shd w:val="clear" w:color="auto" w:fill="auto"/>
        <w:spacing w:before="0" w:beforeAutospacing="0" w:after="152" w:afterAutospacing="0" w:line="240" w:lineRule="auto"/>
        <w:ind w:left="210" w:leftChars="0" w:firstLine="630" w:firstLineChars="3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不填开始时间只填截止时间，默认为下单时间到截止时间；</w:t>
      </w:r>
    </w:p>
    <w:p w14:paraId="334C5EB7">
      <w:pPr>
        <w:pStyle w:val="19"/>
        <w:numPr>
          <w:ilvl w:val="0"/>
          <w:numId w:val="0"/>
        </w:numPr>
        <w:shd w:val="clear" w:color="auto" w:fill="auto"/>
        <w:spacing w:before="0" w:beforeAutospacing="0" w:after="152" w:afterAutospacing="0" w:line="240" w:lineRule="auto"/>
        <w:ind w:left="210" w:leftChars="0" w:firstLine="630" w:firstLineChars="3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开始时间和截止时间均不填，默认为下单时间到收盘；</w:t>
      </w:r>
    </w:p>
    <w:p w14:paraId="5F00FFB1">
      <w:pPr>
        <w:pStyle w:val="19"/>
        <w:numPr>
          <w:ilvl w:val="0"/>
          <w:numId w:val="0"/>
        </w:numPr>
        <w:shd w:val="clear" w:color="auto" w:fill="auto"/>
        <w:spacing w:before="0" w:beforeAutospacing="0" w:after="152" w:afterAutospacing="0" w:line="240" w:lineRule="auto"/>
        <w:ind w:left="210" w:leftChars="0" w:firstLine="630" w:firstLineChars="30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不允许只填写开始时间，不填写截止时间；</w:t>
      </w:r>
    </w:p>
    <w:p w14:paraId="4B06D283">
      <w:pPr>
        <w:pStyle w:val="19"/>
        <w:numPr>
          <w:ilvl w:val="0"/>
          <w:numId w:val="0"/>
        </w:numPr>
        <w:shd w:val="clear" w:color="auto" w:fill="auto"/>
        <w:spacing w:before="0" w:beforeAutospacing="0" w:after="152" w:afterAutospacing="0" w:line="240" w:lineRule="auto"/>
        <w:ind w:left="210" w:leftChars="0" w:firstLine="630" w:firstLineChars="30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请确保算法开始时间</w:t>
      </w:r>
      <w:r>
        <w:rPr>
          <w:rFonts w:hint="eastAsia" w:ascii="Segoe UI Emoji" w:hAnsi="Segoe UI Emoji"/>
          <w:color w:val="333333"/>
          <w:sz w:val="21"/>
          <w:szCs w:val="21"/>
          <w:lang w:val="en-US" w:eastAsia="zh-CN"/>
        </w:rPr>
        <w:t>大于等于</w:t>
      </w:r>
      <w:r>
        <w:rPr>
          <w:rFonts w:hint="eastAsia" w:ascii="Segoe UI Emoji" w:hAnsi="Segoe UI Emoji"/>
          <w:color w:val="333333"/>
          <w:sz w:val="21"/>
          <w:szCs w:val="21"/>
          <w:lang w:eastAsia="zh-CN"/>
        </w:rPr>
        <w:t>下单时间点北京时间，比如11:00下单，请确保算法开始时间</w:t>
      </w:r>
      <w:r>
        <w:rPr>
          <w:rFonts w:hint="eastAsia" w:ascii="Segoe UI Emoji" w:hAnsi="Segoe UI Emoji"/>
          <w:color w:val="333333"/>
          <w:sz w:val="21"/>
          <w:szCs w:val="21"/>
          <w:lang w:val="en-US" w:eastAsia="zh-CN"/>
        </w:rPr>
        <w:t>大于等于</w:t>
      </w:r>
      <w:r>
        <w:rPr>
          <w:rFonts w:hint="eastAsia" w:ascii="Segoe UI Emoji" w:hAnsi="Segoe UI Emoji"/>
          <w:color w:val="333333"/>
          <w:sz w:val="21"/>
          <w:szCs w:val="21"/>
          <w:lang w:eastAsia="zh-CN"/>
        </w:rPr>
        <w:t>11:</w:t>
      </w:r>
      <w:r>
        <w:rPr>
          <w:rFonts w:hint="eastAsia" w:ascii="Segoe UI Emoji" w:hAnsi="Segoe UI Emoji"/>
          <w:color w:val="333333"/>
          <w:sz w:val="21"/>
          <w:szCs w:val="21"/>
          <w:lang w:val="en-US" w:eastAsia="zh-CN"/>
        </w:rPr>
        <w:t>0</w:t>
      </w:r>
      <w:r>
        <w:rPr>
          <w:rFonts w:hint="eastAsia" w:ascii="Segoe UI Emoji" w:hAnsi="Segoe UI Emoji"/>
          <w:color w:val="333333"/>
          <w:sz w:val="21"/>
          <w:szCs w:val="21"/>
          <w:lang w:eastAsia="zh-CN"/>
        </w:rPr>
        <w:t>0；</w:t>
      </w:r>
    </w:p>
    <w:p w14:paraId="3B25192E">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是否compo合约请严格按此填写：0-否；1-是</w:t>
      </w:r>
    </w:p>
    <w:p w14:paraId="12AD7D71">
      <w:pPr>
        <w:pStyle w:val="19"/>
        <w:numPr>
          <w:ilvl w:val="0"/>
          <w:numId w:val="0"/>
        </w:numPr>
        <w:shd w:val="clear" w:color="auto" w:fill="auto"/>
        <w:spacing w:before="0" w:beforeAutospacing="0" w:after="152" w:afterAutospacing="0" w:line="240" w:lineRule="auto"/>
        <w:ind w:left="420" w:leftChars="0" w:firstLine="420" w:firstLineChars="20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val="en-US" w:eastAsia="zh-CN"/>
        </w:rPr>
        <w:t>备注：</w:t>
      </w:r>
      <w:r>
        <w:rPr>
          <w:rFonts w:hint="eastAsia" w:ascii="Segoe UI Emoji" w:hAnsi="Segoe UI Emoji"/>
          <w:color w:val="333333"/>
          <w:sz w:val="21"/>
          <w:szCs w:val="21"/>
          <w:lang w:eastAsia="zh-CN"/>
        </w:rPr>
        <w:t>如不填写，则默认按0-否，即非compo合约报单</w:t>
      </w:r>
    </w:p>
    <w:p w14:paraId="26E49640">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其他规则说明</w:t>
      </w:r>
    </w:p>
    <w:p w14:paraId="611D1A03">
      <w:pPr>
        <w:pStyle w:val="19"/>
        <w:numPr>
          <w:ilvl w:val="0"/>
          <w:numId w:val="0"/>
        </w:numPr>
        <w:shd w:val="clear" w:color="auto" w:fill="auto"/>
        <w:spacing w:before="0" w:beforeAutospacing="0" w:after="152" w:afterAutospacing="0" w:line="240" w:lineRule="auto"/>
        <w:ind w:firstLine="840" w:firstLineChars="4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POV算法Target Percent 数值区间为0.01%-30.00%；</w:t>
      </w:r>
    </w:p>
    <w:p w14:paraId="376EE158">
      <w:pPr>
        <w:pStyle w:val="19"/>
        <w:numPr>
          <w:ilvl w:val="0"/>
          <w:numId w:val="0"/>
        </w:numPr>
        <w:shd w:val="clear" w:color="auto" w:fill="auto"/>
        <w:spacing w:before="0" w:beforeAutospacing="0" w:after="152" w:afterAutospacing="0" w:line="240" w:lineRule="auto"/>
        <w:ind w:firstLine="840" w:firstLineChars="4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Iceberg算法价格类型仅限限价。</w:t>
      </w:r>
    </w:p>
    <w:p w14:paraId="3523E8C7">
      <w:pPr>
        <w:pStyle w:val="4"/>
        <w:bidi w:val="0"/>
        <w:ind w:left="754" w:leftChars="0" w:hanging="754" w:firstLineChars="0"/>
        <w:rPr>
          <w:rFonts w:hint="eastAsia"/>
          <w:lang w:val="en-US" w:eastAsia="zh-CN"/>
        </w:rPr>
      </w:pPr>
      <w:bookmarkStart w:id="40" w:name="_Toc28194"/>
      <w:bookmarkStart w:id="41" w:name="_Toc29210"/>
      <w:r>
        <w:rPr>
          <w:rFonts w:hint="eastAsia"/>
          <w:lang w:val="en-US" w:eastAsia="zh-CN"/>
        </w:rPr>
        <w:t>期货批量交易</w:t>
      </w:r>
      <w:bookmarkEnd w:id="40"/>
      <w:bookmarkEnd w:id="41"/>
    </w:p>
    <w:p w14:paraId="47420528">
      <w:pPr>
        <w:pStyle w:val="19"/>
        <w:numPr>
          <w:ilvl w:val="0"/>
          <w:numId w:val="0"/>
        </w:numPr>
        <w:shd w:val="clear" w:color="auto" w:fill="auto"/>
        <w:spacing w:before="0" w:beforeAutospacing="0" w:after="152" w:afterAutospacing="0" w:line="240" w:lineRule="auto"/>
        <w:ind w:firstLine="42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期货批量交易操作步骤与股票批量交易相同，同样支持批量导入和撤单。</w:t>
      </w:r>
    </w:p>
    <w:p w14:paraId="5854CCDB">
      <w:pPr>
        <w:pStyle w:val="19"/>
        <w:numPr>
          <w:ilvl w:val="0"/>
          <w:numId w:val="0"/>
        </w:numPr>
        <w:shd w:val="clear" w:color="auto" w:fill="auto"/>
        <w:spacing w:before="0" w:beforeAutospacing="0" w:after="152" w:afterAutospacing="0" w:line="240" w:lineRule="auto"/>
        <w:contextualSpacing/>
        <w:rPr>
          <w:rFonts w:hint="eastAsia" w:ascii="Segoe UI Emoji" w:hAnsi="Segoe UI Emoji"/>
          <w:color w:val="333333"/>
          <w:sz w:val="21"/>
          <w:szCs w:val="21"/>
          <w:lang w:val="en-US" w:eastAsia="zh-CN"/>
        </w:rPr>
      </w:pPr>
      <w:r>
        <w:drawing>
          <wp:inline distT="0" distB="0" distL="114300" distR="114300">
            <wp:extent cx="6602095" cy="3576320"/>
            <wp:effectExtent l="0" t="0" r="8255" b="5080"/>
            <wp:docPr id="1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8"/>
                    <pic:cNvPicPr>
                      <a:picLocks noChangeAspect="1"/>
                    </pic:cNvPicPr>
                  </pic:nvPicPr>
                  <pic:blipFill>
                    <a:blip r:embed="rId106"/>
                    <a:stretch>
                      <a:fillRect/>
                    </a:stretch>
                  </pic:blipFill>
                  <pic:spPr>
                    <a:xfrm>
                      <a:off x="0" y="0"/>
                      <a:ext cx="6602095" cy="3576320"/>
                    </a:xfrm>
                    <a:prstGeom prst="rect">
                      <a:avLst/>
                    </a:prstGeom>
                    <a:noFill/>
                    <a:ln>
                      <a:noFill/>
                    </a:ln>
                  </pic:spPr>
                </pic:pic>
              </a:graphicData>
            </a:graphic>
          </wp:inline>
        </w:drawing>
      </w:r>
    </w:p>
    <w:p w14:paraId="0F9914EC">
      <w:pPr>
        <w:pStyle w:val="19"/>
        <w:numPr>
          <w:ilvl w:val="0"/>
          <w:numId w:val="0"/>
        </w:numPr>
        <w:shd w:val="clear" w:color="auto" w:fill="auto"/>
        <w:spacing w:before="0" w:beforeAutospacing="0" w:after="152" w:afterAutospacing="0" w:line="240" w:lineRule="auto"/>
        <w:ind w:left="420" w:leftChars="0"/>
        <w:contextualSpacing/>
        <w:rPr>
          <w:rFonts w:ascii="Segoe UI Emoji" w:hAnsi="Segoe UI Emoji"/>
          <w:color w:val="333333"/>
          <w:sz w:val="21"/>
          <w:szCs w:val="21"/>
        </w:rPr>
      </w:pPr>
      <w:r>
        <w:rPr>
          <w:rFonts w:hint="eastAsia"/>
          <w:sz w:val="21"/>
          <w:szCs w:val="21"/>
          <w:lang w:val="en-US" w:eastAsia="zh-CN"/>
        </w:rPr>
        <w:t>Excel模板填写</w:t>
      </w:r>
      <w:r>
        <w:rPr>
          <w:rFonts w:hint="eastAsia"/>
          <w:sz w:val="21"/>
          <w:szCs w:val="21"/>
          <w:lang w:eastAsia="zh-CN"/>
        </w:rPr>
        <w:t>规范如下</w:t>
      </w:r>
      <w:r>
        <w:rPr>
          <w:rFonts w:hint="eastAsia"/>
          <w:sz w:val="21"/>
          <w:szCs w:val="21"/>
          <w:lang w:val="en-US" w:eastAsia="zh-CN"/>
        </w:rPr>
        <w:t>:</w:t>
      </w:r>
    </w:p>
    <w:p w14:paraId="60C0C9AF">
      <w:pPr>
        <w:pStyle w:val="19"/>
        <w:numPr>
          <w:ilvl w:val="0"/>
          <w:numId w:val="0"/>
        </w:numPr>
        <w:shd w:val="clear" w:color="auto" w:fill="auto"/>
        <w:spacing w:before="0" w:beforeAutospacing="0" w:after="152" w:afterAutospacing="0" w:line="240" w:lineRule="auto"/>
        <w:ind w:firstLine="42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填写说明：</w:t>
      </w:r>
    </w:p>
    <w:p w14:paraId="30280419">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输入前请将所有单元格格式设置为文本格式</w:t>
      </w:r>
    </w:p>
    <w:p w14:paraId="5274840F">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标的市场请严格按此填写：1-上海证券交易所；2-深圳证券交易所；5-香港交易所；7-中国金融期货交易所；a-纽约证券交易所；b-美国证券交易所；c-纳斯达克证券交易所；d-伦敦证券交易所；e-新加坡证券交易所；w-芝加哥商品交易所；</w:t>
      </w:r>
    </w:p>
    <w:p w14:paraId="27E6F95E">
      <w:pPr>
        <w:pStyle w:val="19"/>
        <w:numPr>
          <w:ilvl w:val="0"/>
          <w:numId w:val="0"/>
        </w:numPr>
        <w:shd w:val="clear" w:color="auto" w:fill="auto"/>
        <w:spacing w:before="0" w:beforeAutospacing="0" w:after="152" w:afterAutospacing="0" w:line="240" w:lineRule="auto"/>
        <w:ind w:left="420" w:leftChars="0" w:firstLine="42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备注：港股需要填写5位长度代码，比如腾讯填写00700</w:t>
      </w:r>
    </w:p>
    <w:p w14:paraId="1737A2F0">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合约年月请严格按此格式填写：YYYY-MM</w:t>
      </w:r>
    </w:p>
    <w:p w14:paraId="571E526E">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委托方向请严格按此填写：2B-买入开仓；2S-卖出平仓；3S-卖出开仓；3B-买入平仓；</w:t>
      </w:r>
    </w:p>
    <w:p w14:paraId="159352F2">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算法类型请严格按此填写：1-普通交易；2-TWAP；3-VWAP；4-Iceberg；5-POV</w:t>
      </w:r>
    </w:p>
    <w:p w14:paraId="219ABFC6">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价格类型请严格按此填写：1-市价；2-限价；3-开盘价；4-收盘价；</w:t>
      </w:r>
    </w:p>
    <w:p w14:paraId="055C4336">
      <w:pPr>
        <w:pStyle w:val="19"/>
        <w:numPr>
          <w:ilvl w:val="0"/>
          <w:numId w:val="0"/>
        </w:numPr>
        <w:shd w:val="clear" w:color="auto" w:fill="auto"/>
        <w:spacing w:before="0" w:beforeAutospacing="0" w:after="152" w:afterAutospacing="0" w:line="240" w:lineRule="auto"/>
        <w:ind w:left="420" w:leftChars="0" w:firstLine="42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备注：</w:t>
      </w:r>
    </w:p>
    <w:p w14:paraId="4375DFE9">
      <w:pPr>
        <w:pStyle w:val="19"/>
        <w:numPr>
          <w:ilvl w:val="0"/>
          <w:numId w:val="0"/>
        </w:numPr>
        <w:shd w:val="clear" w:color="auto" w:fill="auto"/>
        <w:spacing w:before="0" w:beforeAutospacing="0" w:after="152" w:afterAutospacing="0" w:line="240" w:lineRule="auto"/>
        <w:ind w:left="420" w:leftChars="0" w:firstLine="42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(1)市价仅限境外市场TWAP/VWAP/POV</w:t>
      </w:r>
    </w:p>
    <w:p w14:paraId="52BD56F5">
      <w:pPr>
        <w:pStyle w:val="19"/>
        <w:numPr>
          <w:ilvl w:val="0"/>
          <w:numId w:val="0"/>
        </w:numPr>
        <w:shd w:val="clear" w:color="auto" w:fill="auto"/>
        <w:spacing w:before="0" w:beforeAutospacing="0" w:after="152" w:afterAutospacing="0" w:line="240" w:lineRule="auto"/>
        <w:ind w:left="420" w:leftChars="0" w:firstLine="42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(2)开盘价、收盘价仅限境内市场，对应算法类型1-普通交易</w:t>
      </w:r>
    </w:p>
    <w:p w14:paraId="662C05DA">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算法时间</w:t>
      </w:r>
    </w:p>
    <w:p w14:paraId="152FDEAD">
      <w:pPr>
        <w:pStyle w:val="19"/>
        <w:numPr>
          <w:ilvl w:val="0"/>
          <w:numId w:val="0"/>
        </w:numPr>
        <w:shd w:val="clear" w:color="auto" w:fill="auto"/>
        <w:spacing w:before="0" w:beforeAutospacing="0" w:after="152" w:afterAutospacing="0" w:line="240" w:lineRule="auto"/>
        <w:ind w:firstLine="840" w:firstLineChars="40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算法开始、结束时间请严格按此格式填写填写：HHMM；</w:t>
      </w:r>
    </w:p>
    <w:p w14:paraId="5F97664E">
      <w:pPr>
        <w:pStyle w:val="19"/>
        <w:numPr>
          <w:ilvl w:val="0"/>
          <w:numId w:val="0"/>
        </w:numPr>
        <w:shd w:val="clear" w:color="auto" w:fill="auto"/>
        <w:spacing w:before="0" w:beforeAutospacing="0" w:after="152" w:afterAutospacing="0" w:line="240" w:lineRule="auto"/>
        <w:ind w:firstLine="840" w:firstLineChars="4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算法时间按北京时间填写，如美股全天TWAP，则开始时间和结束时间分别填写</w:t>
      </w:r>
      <w:r>
        <w:rPr>
          <w:rFonts w:hint="eastAsia" w:ascii="Segoe UI Emoji" w:hAnsi="Segoe UI Emoji"/>
          <w:color w:val="333333"/>
          <w:sz w:val="21"/>
          <w:szCs w:val="21"/>
          <w:lang w:eastAsia="zh-CN"/>
        </w:rPr>
        <w:t>2130、</w:t>
      </w:r>
      <w:r>
        <w:rPr>
          <w:rFonts w:hint="eastAsia" w:ascii="Segoe UI Emoji" w:hAnsi="Segoe UI Emoji"/>
          <w:color w:val="333333"/>
          <w:sz w:val="21"/>
          <w:szCs w:val="21"/>
          <w:lang w:val="en-US" w:eastAsia="zh-CN"/>
        </w:rPr>
        <w:t>0</w:t>
      </w:r>
      <w:r>
        <w:rPr>
          <w:rFonts w:hint="eastAsia" w:ascii="Segoe UI Emoji" w:hAnsi="Segoe UI Emoji"/>
          <w:color w:val="333333"/>
          <w:sz w:val="21"/>
          <w:szCs w:val="21"/>
          <w:lang w:eastAsia="zh-CN"/>
        </w:rPr>
        <w:t>400；</w:t>
      </w:r>
    </w:p>
    <w:p w14:paraId="132C225B">
      <w:pPr>
        <w:pStyle w:val="19"/>
        <w:numPr>
          <w:ilvl w:val="0"/>
          <w:numId w:val="0"/>
        </w:numPr>
        <w:shd w:val="clear" w:color="auto" w:fill="auto"/>
        <w:spacing w:before="0" w:beforeAutospacing="0" w:after="152" w:afterAutospacing="0" w:line="240" w:lineRule="auto"/>
        <w:ind w:left="210" w:leftChars="0" w:firstLine="630" w:firstLineChars="3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不填开始时间只填截止时间，默认为下单时间到截止时间；</w:t>
      </w:r>
    </w:p>
    <w:p w14:paraId="2DFA8ED4">
      <w:pPr>
        <w:pStyle w:val="19"/>
        <w:numPr>
          <w:ilvl w:val="0"/>
          <w:numId w:val="0"/>
        </w:numPr>
        <w:shd w:val="clear" w:color="auto" w:fill="auto"/>
        <w:spacing w:before="0" w:beforeAutospacing="0" w:after="152" w:afterAutospacing="0" w:line="240" w:lineRule="auto"/>
        <w:ind w:left="210" w:leftChars="0" w:firstLine="630" w:firstLineChars="3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开始时间和截止时间均不填，默认为下单时间到收盘；</w:t>
      </w:r>
    </w:p>
    <w:p w14:paraId="74741C1F">
      <w:pPr>
        <w:pStyle w:val="19"/>
        <w:numPr>
          <w:ilvl w:val="0"/>
          <w:numId w:val="0"/>
        </w:numPr>
        <w:shd w:val="clear" w:color="auto" w:fill="auto"/>
        <w:spacing w:before="0" w:beforeAutospacing="0" w:after="152" w:afterAutospacing="0" w:line="240" w:lineRule="auto"/>
        <w:ind w:left="210" w:leftChars="0" w:firstLine="630" w:firstLineChars="300"/>
        <w:contextualSpacing/>
        <w:jc w:val="left"/>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不允许只填写开始时间，不填写截止时间；</w:t>
      </w:r>
    </w:p>
    <w:p w14:paraId="238492B5">
      <w:pPr>
        <w:pStyle w:val="19"/>
        <w:numPr>
          <w:ilvl w:val="0"/>
          <w:numId w:val="0"/>
        </w:numPr>
        <w:shd w:val="clear" w:color="auto" w:fill="auto"/>
        <w:spacing w:before="0" w:beforeAutospacing="0" w:after="152" w:afterAutospacing="0" w:line="240" w:lineRule="auto"/>
        <w:ind w:left="840" w:leftChars="40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请确保算法开始时间</w:t>
      </w:r>
      <w:r>
        <w:rPr>
          <w:rFonts w:hint="eastAsia" w:ascii="Segoe UI Emoji" w:hAnsi="Segoe UI Emoji"/>
          <w:color w:val="333333"/>
          <w:sz w:val="21"/>
          <w:szCs w:val="21"/>
          <w:lang w:val="en-US" w:eastAsia="zh-CN"/>
        </w:rPr>
        <w:t>大于等于</w:t>
      </w:r>
      <w:r>
        <w:rPr>
          <w:rFonts w:hint="eastAsia" w:ascii="Segoe UI Emoji" w:hAnsi="Segoe UI Emoji"/>
          <w:color w:val="333333"/>
          <w:sz w:val="21"/>
          <w:szCs w:val="21"/>
          <w:lang w:eastAsia="zh-CN"/>
        </w:rPr>
        <w:t>下单时间点北京时间，比如11:00下单，请确保算法开始时间</w:t>
      </w:r>
      <w:r>
        <w:rPr>
          <w:rFonts w:hint="eastAsia" w:ascii="Segoe UI Emoji" w:hAnsi="Segoe UI Emoji"/>
          <w:color w:val="333333"/>
          <w:sz w:val="21"/>
          <w:szCs w:val="21"/>
          <w:lang w:val="en-US" w:eastAsia="zh-CN"/>
        </w:rPr>
        <w:t>大于等于</w:t>
      </w:r>
      <w:r>
        <w:rPr>
          <w:rFonts w:hint="eastAsia" w:ascii="Segoe UI Emoji" w:hAnsi="Segoe UI Emoji"/>
          <w:color w:val="333333"/>
          <w:sz w:val="21"/>
          <w:szCs w:val="21"/>
          <w:lang w:eastAsia="zh-CN"/>
        </w:rPr>
        <w:t>11:</w:t>
      </w:r>
      <w:r>
        <w:rPr>
          <w:rFonts w:hint="eastAsia" w:ascii="Segoe UI Emoji" w:hAnsi="Segoe UI Emoji"/>
          <w:color w:val="333333"/>
          <w:sz w:val="21"/>
          <w:szCs w:val="21"/>
          <w:lang w:val="en-US" w:eastAsia="zh-CN"/>
        </w:rPr>
        <w:t>0</w:t>
      </w:r>
      <w:r>
        <w:rPr>
          <w:rFonts w:hint="eastAsia" w:ascii="Segoe UI Emoji" w:hAnsi="Segoe UI Emoji"/>
          <w:color w:val="333333"/>
          <w:sz w:val="21"/>
          <w:szCs w:val="21"/>
          <w:lang w:eastAsia="zh-CN"/>
        </w:rPr>
        <w:t>0；</w:t>
      </w:r>
    </w:p>
    <w:p w14:paraId="0E27C045">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其他规则说明</w:t>
      </w:r>
    </w:p>
    <w:p w14:paraId="0D46D790">
      <w:pPr>
        <w:pStyle w:val="19"/>
        <w:numPr>
          <w:ilvl w:val="0"/>
          <w:numId w:val="0"/>
        </w:numPr>
        <w:shd w:val="clear" w:color="auto" w:fill="auto"/>
        <w:spacing w:before="0" w:beforeAutospacing="0" w:after="152" w:afterAutospacing="0" w:line="240" w:lineRule="auto"/>
        <w:ind w:left="420" w:leftChars="0" w:firstLine="42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POV算法Target Percent 数值范围为0.01%-50%；</w:t>
      </w:r>
    </w:p>
    <w:p w14:paraId="712E5C44">
      <w:pPr>
        <w:pStyle w:val="19"/>
        <w:numPr>
          <w:ilvl w:val="0"/>
          <w:numId w:val="0"/>
        </w:numPr>
        <w:shd w:val="clear" w:color="auto" w:fill="auto"/>
        <w:spacing w:before="0" w:beforeAutospacing="0" w:after="152" w:afterAutospacing="0" w:line="240" w:lineRule="auto"/>
        <w:ind w:left="420" w:leftChars="0" w:firstLine="420" w:firstLineChars="0"/>
        <w:contextualSpacing/>
        <w:rPr>
          <w:rFonts w:hint="eastAsia" w:ascii="Segoe UI Emoji" w:hAnsi="Segoe UI Emoji"/>
          <w:color w:val="333333"/>
          <w:sz w:val="21"/>
          <w:szCs w:val="21"/>
          <w:lang w:eastAsia="zh-CN"/>
        </w:rPr>
      </w:pPr>
      <w:r>
        <w:rPr>
          <w:rFonts w:hint="eastAsia" w:ascii="Segoe UI Emoji" w:hAnsi="Segoe UI Emoji"/>
          <w:color w:val="333333"/>
          <w:sz w:val="21"/>
          <w:szCs w:val="21"/>
          <w:lang w:eastAsia="zh-CN"/>
        </w:rPr>
        <w:t>Iceberg算法价格类型仅限限价；</w:t>
      </w:r>
    </w:p>
    <w:p w14:paraId="1A75A546">
      <w:pPr>
        <w:pStyle w:val="4"/>
        <w:bidi w:val="0"/>
        <w:ind w:left="754" w:leftChars="0" w:hanging="754" w:firstLineChars="0"/>
        <w:rPr>
          <w:rFonts w:hint="eastAsia"/>
          <w:b/>
          <w:bCs/>
          <w:lang w:val="en-US" w:eastAsia="zh-CN"/>
        </w:rPr>
      </w:pPr>
      <w:bookmarkStart w:id="42" w:name="_Toc765"/>
      <w:r>
        <w:rPr>
          <w:rFonts w:hint="eastAsia"/>
          <w:b/>
          <w:bCs/>
          <w:lang w:val="en-US" w:eastAsia="zh-CN"/>
        </w:rPr>
        <w:t>期权批量交易</w:t>
      </w:r>
      <w:bookmarkEnd w:id="42"/>
    </w:p>
    <w:p w14:paraId="58541CBC">
      <w:pPr>
        <w:pStyle w:val="19"/>
        <w:numPr>
          <w:ilvl w:val="0"/>
          <w:numId w:val="0"/>
        </w:numPr>
        <w:shd w:val="clear" w:color="auto" w:fill="auto"/>
        <w:spacing w:before="0" w:beforeAutospacing="0" w:after="152" w:afterAutospacing="0" w:line="240" w:lineRule="auto"/>
        <w:ind w:firstLine="42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期权批量交易操作步骤与股票批量交易相同，同样支持批量导入和撤单。</w:t>
      </w:r>
    </w:p>
    <w:p w14:paraId="6669ABEF">
      <w:pPr>
        <w:numPr>
          <w:ilvl w:val="0"/>
          <w:numId w:val="0"/>
        </w:numPr>
      </w:pPr>
      <w:r>
        <w:drawing>
          <wp:inline distT="0" distB="0" distL="114300" distR="114300">
            <wp:extent cx="6602095" cy="3576320"/>
            <wp:effectExtent l="0" t="0" r="8255" b="5080"/>
            <wp:docPr id="1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9"/>
                    <pic:cNvPicPr>
                      <a:picLocks noChangeAspect="1"/>
                    </pic:cNvPicPr>
                  </pic:nvPicPr>
                  <pic:blipFill>
                    <a:blip r:embed="rId107"/>
                    <a:stretch>
                      <a:fillRect/>
                    </a:stretch>
                  </pic:blipFill>
                  <pic:spPr>
                    <a:xfrm>
                      <a:off x="0" y="0"/>
                      <a:ext cx="6602095" cy="3576320"/>
                    </a:xfrm>
                    <a:prstGeom prst="rect">
                      <a:avLst/>
                    </a:prstGeom>
                    <a:noFill/>
                    <a:ln>
                      <a:noFill/>
                    </a:ln>
                  </pic:spPr>
                </pic:pic>
              </a:graphicData>
            </a:graphic>
          </wp:inline>
        </w:drawing>
      </w:r>
    </w:p>
    <w:p w14:paraId="09A4097E">
      <w:pPr>
        <w:numPr>
          <w:ilvl w:val="0"/>
          <w:numId w:val="0"/>
        </w:numPr>
        <w:ind w:firstLine="420" w:firstLineChars="200"/>
        <w:rPr>
          <w:rFonts w:hint="eastAsia"/>
          <w:lang w:val="en-US" w:eastAsia="zh-CN"/>
        </w:rPr>
      </w:pPr>
      <w:r>
        <w:rPr>
          <w:rFonts w:hint="eastAsia"/>
          <w:lang w:val="en-US" w:eastAsia="zh-CN"/>
        </w:rPr>
        <w:t>导入模板对应填写规范如下：</w:t>
      </w:r>
    </w:p>
    <w:p w14:paraId="76787B2F">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 xml:space="preserve"> 输入前请将所有单元格格式设置为文本格式</w:t>
      </w:r>
    </w:p>
    <w:p w14:paraId="498D9B19">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 xml:space="preserve"> 标的市场请严格按此填写：5-香港交易所；a-纽约证券交易所；b-美国证券交易所；c-纳斯达克证券交易所；</w:t>
      </w:r>
    </w:p>
    <w:p w14:paraId="3AC5A209">
      <w:pPr>
        <w:pStyle w:val="19"/>
        <w:numPr>
          <w:ilvl w:val="0"/>
          <w:numId w:val="0"/>
        </w:numPr>
        <w:shd w:val="clear" w:color="auto" w:fill="auto"/>
        <w:spacing w:before="0" w:beforeAutospacing="0" w:after="152" w:afterAutospacing="0" w:line="240" w:lineRule="auto"/>
        <w:ind w:firstLine="420" w:firstLineChars="20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备注：港股需要填写5位长度代码，比如腾讯填写00700</w:t>
      </w:r>
    </w:p>
    <w:p w14:paraId="200D8549">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 xml:space="preserve"> 到期日严格按此格式填写：YYYY-MM-DD；</w:t>
      </w:r>
    </w:p>
    <w:p w14:paraId="49D9F6CA">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 xml:space="preserve"> 委托方向请严格按此填写：2B-买入开仓；2S-卖出平仓；3S-卖出开仓；3B-买入平仓；</w:t>
      </w:r>
    </w:p>
    <w:p w14:paraId="5C8C0731">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 xml:space="preserve"> 算法类型请严格按此填写：1-普通交易；</w:t>
      </w:r>
    </w:p>
    <w:p w14:paraId="54922ECC">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 xml:space="preserve"> 价格类型请严格按此填写：2-限价；</w:t>
      </w:r>
    </w:p>
    <w:p w14:paraId="0D46E25E">
      <w:pPr>
        <w:pStyle w:val="19"/>
        <w:numPr>
          <w:ilvl w:val="0"/>
          <w:numId w:val="3"/>
        </w:numPr>
        <w:shd w:val="clear" w:color="auto" w:fill="auto"/>
        <w:spacing w:before="0" w:beforeAutospacing="0" w:after="152" w:afterAutospacing="0" w:line="240" w:lineRule="auto"/>
        <w:ind w:left="420" w:leftChars="0" w:firstLine="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 xml:space="preserve"> 期权方向请严格按此填写：1-call看涨；0-put看跌；</w:t>
      </w:r>
    </w:p>
    <w:p w14:paraId="0262EB00">
      <w:pPr>
        <w:pStyle w:val="3"/>
        <w:bidi w:val="0"/>
        <w:ind w:left="567" w:leftChars="0" w:hanging="567" w:firstLineChars="0"/>
      </w:pPr>
      <w:bookmarkStart w:id="43" w:name="_Toc6067"/>
      <w:r>
        <w:rPr>
          <w:rFonts w:hint="eastAsia"/>
          <w:lang w:val="en-US" w:eastAsia="zh-CN"/>
        </w:rPr>
        <w:t>收益互换出金申请</w:t>
      </w:r>
      <w:bookmarkEnd w:id="43"/>
      <w:r>
        <w:rPr>
          <w:rFonts w:hint="eastAsia"/>
          <w:lang w:val="en-US" w:eastAsia="zh-CN"/>
        </w:rPr>
        <w:tab/>
      </w:r>
    </w:p>
    <w:p w14:paraId="2B0F0FDE">
      <w:pPr>
        <w:shd w:val="clear" w:color="auto" w:fill="auto"/>
        <w:spacing w:after="76" w:line="240" w:lineRule="auto"/>
        <w:ind w:firstLine="420" w:firstLineChars="0"/>
        <w:jc w:val="left"/>
        <w:rPr>
          <w:rFonts w:hint="eastAsia"/>
          <w:szCs w:val="21"/>
          <w:lang w:eastAsia="zh-CN"/>
        </w:rPr>
      </w:pPr>
      <w:r>
        <w:rPr>
          <w:rFonts w:hint="eastAsia"/>
          <w:szCs w:val="21"/>
        </w:rPr>
        <w:t>单击</w:t>
      </w:r>
      <w:r>
        <w:rPr>
          <w:rFonts w:hint="eastAsia"/>
          <w:szCs w:val="21"/>
          <w:lang w:val="en-US" w:eastAsia="zh-CN"/>
        </w:rPr>
        <w:t>菜单索引中</w:t>
      </w:r>
      <w:r>
        <w:rPr>
          <w:rFonts w:hint="eastAsia"/>
          <w:szCs w:val="21"/>
          <w:lang w:eastAsia="zh-CN"/>
        </w:rPr>
        <w:t>【</w:t>
      </w:r>
      <w:r>
        <w:rPr>
          <w:rFonts w:hint="eastAsia"/>
          <w:szCs w:val="21"/>
          <w:lang w:val="en-US" w:eastAsia="zh-CN"/>
        </w:rPr>
        <w:t>权益收益互换</w:t>
      </w:r>
      <w:r>
        <w:rPr>
          <w:rFonts w:hint="eastAsia"/>
          <w:szCs w:val="21"/>
          <w:lang w:eastAsia="zh-CN"/>
        </w:rPr>
        <w:t>】</w:t>
      </w:r>
      <w:r>
        <w:rPr>
          <w:rFonts w:hint="eastAsia"/>
          <w:szCs w:val="21"/>
          <w:lang w:val="en-US" w:eastAsia="zh-CN"/>
        </w:rPr>
        <w:t>-【收益互换出金申请】模块</w:t>
      </w:r>
      <w:r>
        <w:rPr>
          <w:rFonts w:hint="eastAsia"/>
          <w:szCs w:val="21"/>
        </w:rPr>
        <w:t>，将打开</w:t>
      </w:r>
      <w:r>
        <w:rPr>
          <w:rFonts w:hint="eastAsia"/>
          <w:szCs w:val="21"/>
          <w:lang w:val="en-US" w:eastAsia="zh-CN"/>
        </w:rPr>
        <w:t>出金</w:t>
      </w:r>
      <w:r>
        <w:rPr>
          <w:rFonts w:hint="eastAsia"/>
          <w:szCs w:val="21"/>
          <w:lang w:eastAsia="zh-CN"/>
        </w:rPr>
        <w:t>申请界面。</w:t>
      </w:r>
    </w:p>
    <w:p w14:paraId="2AF3EB99">
      <w:pPr>
        <w:pStyle w:val="35"/>
        <w:numPr>
          <w:ilvl w:val="0"/>
          <w:numId w:val="0"/>
        </w:numPr>
        <w:shd w:val="clear" w:color="auto" w:fill="auto"/>
        <w:spacing w:after="76" w:line="240" w:lineRule="auto"/>
        <w:ind w:firstLine="420" w:firstLineChars="200"/>
        <w:rPr>
          <w:rFonts w:hint="eastAsia"/>
          <w:szCs w:val="21"/>
          <w:lang w:eastAsia="zh-CN"/>
        </w:rPr>
      </w:pPr>
      <w:r>
        <w:rPr>
          <w:rFonts w:hint="eastAsia"/>
          <w:lang w:eastAsia="zh-CN"/>
        </w:rPr>
        <w:t>支持</w:t>
      </w:r>
      <w:r>
        <w:rPr>
          <w:rFonts w:hint="eastAsia"/>
          <w:lang w:val="en-US" w:eastAsia="zh-CN"/>
        </w:rPr>
        <w:t>单笔出金、批量出金、单笔资金划转、批量资金划转</w:t>
      </w:r>
      <w:r>
        <w:rPr>
          <w:rFonts w:hint="eastAsia"/>
          <w:lang w:eastAsia="zh-CN"/>
        </w:rPr>
        <w:t>。</w:t>
      </w:r>
    </w:p>
    <w:p w14:paraId="5F26CEA2">
      <w:pPr>
        <w:shd w:val="clear" w:color="auto" w:fill="auto"/>
        <w:spacing w:after="76" w:line="240" w:lineRule="auto"/>
        <w:ind w:firstLine="420" w:firstLineChars="0"/>
        <w:jc w:val="center"/>
      </w:pPr>
      <w:r>
        <w:drawing>
          <wp:inline distT="0" distB="0" distL="114300" distR="114300">
            <wp:extent cx="3168015" cy="1840865"/>
            <wp:effectExtent l="0" t="0" r="13335" b="6985"/>
            <wp:docPr id="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
                    <pic:cNvPicPr>
                      <a:picLocks noChangeAspect="1"/>
                    </pic:cNvPicPr>
                  </pic:nvPicPr>
                  <pic:blipFill>
                    <a:blip r:embed="rId108"/>
                    <a:stretch>
                      <a:fillRect/>
                    </a:stretch>
                  </pic:blipFill>
                  <pic:spPr>
                    <a:xfrm>
                      <a:off x="0" y="0"/>
                      <a:ext cx="3168015" cy="1840865"/>
                    </a:xfrm>
                    <a:prstGeom prst="rect">
                      <a:avLst/>
                    </a:prstGeom>
                    <a:noFill/>
                    <a:ln>
                      <a:noFill/>
                    </a:ln>
                  </pic:spPr>
                </pic:pic>
              </a:graphicData>
            </a:graphic>
          </wp:inline>
        </w:drawing>
      </w:r>
      <w:bookmarkStart w:id="56" w:name="_GoBack"/>
      <w:bookmarkEnd w:id="56"/>
    </w:p>
    <w:p w14:paraId="3C9820B4">
      <w:pPr>
        <w:pStyle w:val="4"/>
        <w:bidi w:val="0"/>
        <w:ind w:left="754" w:leftChars="0" w:hanging="754" w:firstLineChars="0"/>
        <w:rPr>
          <w:rFonts w:hint="eastAsia"/>
          <w:lang w:eastAsia="zh-CN"/>
        </w:rPr>
      </w:pPr>
      <w:r>
        <w:rPr>
          <w:rFonts w:hint="eastAsia"/>
          <w:lang w:val="en-US" w:eastAsia="zh-CN"/>
        </w:rPr>
        <w:t>单笔出金</w:t>
      </w:r>
    </w:p>
    <w:p w14:paraId="3A2BD040">
      <w:pPr>
        <w:shd w:val="clear" w:color="auto" w:fill="auto"/>
        <w:spacing w:after="76" w:line="240" w:lineRule="auto"/>
      </w:pPr>
      <w:r>
        <w:drawing>
          <wp:inline distT="0" distB="0" distL="114300" distR="114300">
            <wp:extent cx="6591935" cy="3511550"/>
            <wp:effectExtent l="0" t="0" r="18415" b="12700"/>
            <wp:docPr id="13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0"/>
                    <pic:cNvPicPr>
                      <a:picLocks noChangeAspect="1"/>
                    </pic:cNvPicPr>
                  </pic:nvPicPr>
                  <pic:blipFill>
                    <a:blip r:embed="rId109"/>
                    <a:stretch>
                      <a:fillRect/>
                    </a:stretch>
                  </pic:blipFill>
                  <pic:spPr>
                    <a:xfrm>
                      <a:off x="0" y="0"/>
                      <a:ext cx="6591935" cy="3511550"/>
                    </a:xfrm>
                    <a:prstGeom prst="rect">
                      <a:avLst/>
                    </a:prstGeom>
                    <a:noFill/>
                    <a:ln>
                      <a:noFill/>
                    </a:ln>
                  </pic:spPr>
                </pic:pic>
              </a:graphicData>
            </a:graphic>
          </wp:inline>
        </w:drawing>
      </w:r>
    </w:p>
    <w:p w14:paraId="08F0F6A5">
      <w:pPr>
        <w:shd w:val="clear" w:color="auto" w:fill="auto"/>
        <w:spacing w:after="76" w:line="240" w:lineRule="auto"/>
        <w:ind w:firstLine="420" w:firstLineChars="200"/>
        <w:rPr>
          <w:rFonts w:hint="eastAsia"/>
          <w:lang w:eastAsia="zh-CN"/>
        </w:rPr>
      </w:pPr>
      <w:r>
        <w:rPr>
          <w:rFonts w:hint="eastAsia"/>
          <w:lang w:val="en-US" w:eastAsia="zh-CN"/>
        </w:rPr>
        <w:t>在菜单界面选中出金tab，可以发起出金申请。</w:t>
      </w:r>
    </w:p>
    <w:p w14:paraId="0E065338">
      <w:pPr>
        <w:pStyle w:val="19"/>
        <w:shd w:val="clear" w:color="auto" w:fill="auto"/>
        <w:spacing w:before="0" w:beforeAutospacing="0" w:after="152"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w:t>
      </w:r>
      <w:r>
        <w:rPr>
          <w:rFonts w:hint="eastAsia" w:ascii="Segoe UI Emoji" w:hAnsi="Segoe UI Emoji"/>
          <w:b/>
          <w:color w:val="333333"/>
          <w:sz w:val="21"/>
          <w:szCs w:val="21"/>
          <w:lang w:eastAsia="zh-CN"/>
        </w:rPr>
        <w:t>步骤</w:t>
      </w:r>
      <w:r>
        <w:rPr>
          <w:rFonts w:hint="eastAsia" w:ascii="Segoe UI Emoji" w:hAnsi="Segoe UI Emoji"/>
          <w:b/>
          <w:color w:val="333333"/>
          <w:sz w:val="21"/>
          <w:szCs w:val="21"/>
        </w:rPr>
        <w:t>：</w:t>
      </w:r>
    </w:p>
    <w:p w14:paraId="7B3DDE48">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选择需要出金的资金账户</w:t>
      </w:r>
      <w:r>
        <w:rPr>
          <w:rFonts w:hint="eastAsia" w:ascii="Segoe UI Emoji" w:hAnsi="Segoe UI Emoji"/>
          <w:color w:val="333333"/>
          <w:sz w:val="21"/>
          <w:szCs w:val="21"/>
        </w:rPr>
        <w:t>；</w:t>
      </w:r>
    </w:p>
    <w:p w14:paraId="16F6BA17">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sz w:val="21"/>
          <w:szCs w:val="21"/>
          <w:lang w:val="en-US" w:eastAsia="zh-CN"/>
        </w:rPr>
        <w:t>输入提取金额并提交申请。根据出金金额大小，分为大额出金和小额出金流程。关于大额阈值，会结合流动性考虑动态调整。大额出金和小额出金操作略有区别，具体如下：</w:t>
      </w:r>
    </w:p>
    <w:p w14:paraId="72F88EAC">
      <w:pPr>
        <w:pStyle w:val="19"/>
        <w:numPr>
          <w:ilvl w:val="1"/>
          <w:numId w:val="3"/>
        </w:numPr>
        <w:shd w:val="clear" w:color="auto" w:fill="auto"/>
        <w:spacing w:before="0" w:beforeAutospacing="0" w:after="152" w:afterAutospacing="0" w:line="240" w:lineRule="auto"/>
        <w:ind w:left="1260" w:leftChars="0" w:hanging="42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小额出金：输入金额后直接点击“申请出金”按钮提交申请，无需上传附件</w:t>
      </w:r>
      <w:r>
        <w:rPr>
          <w:rFonts w:hint="eastAsia" w:ascii="Segoe UI Emoji" w:hAnsi="Segoe UI Emoji"/>
          <w:color w:val="333333"/>
          <w:sz w:val="21"/>
          <w:szCs w:val="21"/>
          <w:lang w:eastAsia="zh-CN"/>
        </w:rPr>
        <w:t>；</w:t>
      </w:r>
    </w:p>
    <w:p w14:paraId="6817F4D8">
      <w:pPr>
        <w:pStyle w:val="19"/>
        <w:numPr>
          <w:ilvl w:val="1"/>
          <w:numId w:val="3"/>
        </w:numPr>
        <w:shd w:val="clear" w:color="auto" w:fill="auto"/>
        <w:spacing w:before="0" w:beforeAutospacing="0" w:after="152" w:afterAutospacing="0" w:line="240" w:lineRule="auto"/>
        <w:ind w:left="1260" w:leftChars="0" w:hanging="42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大额出金：</w:t>
      </w:r>
    </w:p>
    <w:p w14:paraId="7B675CD7">
      <w:pPr>
        <w:pStyle w:val="19"/>
        <w:numPr>
          <w:ilvl w:val="0"/>
          <w:numId w:val="7"/>
        </w:numPr>
        <w:shd w:val="clear" w:color="auto" w:fill="auto"/>
        <w:spacing w:before="0" w:beforeAutospacing="0" w:after="152" w:afterAutospacing="0" w:line="240" w:lineRule="auto"/>
        <w:ind w:left="840" w:left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输入</w:t>
      </w:r>
      <w:r>
        <w:rPr>
          <w:rFonts w:hint="eastAsia"/>
          <w:sz w:val="21"/>
          <w:szCs w:val="21"/>
          <w:lang w:val="en-US" w:eastAsia="zh-CN"/>
        </w:rPr>
        <w:t>提取</w:t>
      </w:r>
      <w:r>
        <w:rPr>
          <w:rFonts w:hint="eastAsia" w:ascii="Segoe UI Emoji" w:hAnsi="Segoe UI Emoji"/>
          <w:color w:val="333333"/>
          <w:sz w:val="21"/>
          <w:szCs w:val="21"/>
          <w:lang w:val="en-US" w:eastAsia="zh-CN"/>
        </w:rPr>
        <w:t>金额；</w:t>
      </w:r>
    </w:p>
    <w:p w14:paraId="7A60493A">
      <w:pPr>
        <w:pStyle w:val="19"/>
        <w:numPr>
          <w:ilvl w:val="0"/>
          <w:numId w:val="7"/>
        </w:numPr>
        <w:shd w:val="clear" w:color="auto" w:fill="auto"/>
        <w:spacing w:before="0" w:beforeAutospacing="0" w:after="152" w:afterAutospacing="0" w:line="240" w:lineRule="auto"/>
        <w:ind w:left="840" w:left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点击“下载履约担保品提取通知书”按钮下载履约担保品提取通知书并核对文件内容；</w:t>
      </w:r>
    </w:p>
    <w:p w14:paraId="755B4849">
      <w:pPr>
        <w:pStyle w:val="19"/>
        <w:numPr>
          <w:ilvl w:val="0"/>
          <w:numId w:val="0"/>
        </w:numPr>
        <w:shd w:val="clear" w:color="auto" w:fill="auto"/>
        <w:spacing w:before="0" w:beforeAutospacing="0" w:after="152" w:afterAutospacing="0" w:line="240" w:lineRule="auto"/>
        <w:contextualSpacing/>
        <w:jc w:val="center"/>
        <w:rPr>
          <w:rFonts w:hint="eastAsia" w:ascii="Segoe UI Emoji" w:hAnsi="Segoe UI Emoji"/>
          <w:color w:val="333333"/>
          <w:sz w:val="21"/>
          <w:szCs w:val="21"/>
          <w:lang w:val="en-US" w:eastAsia="zh-CN"/>
        </w:rPr>
      </w:pPr>
      <w:r>
        <w:drawing>
          <wp:inline distT="0" distB="0" distL="114300" distR="114300">
            <wp:extent cx="1883410" cy="2508250"/>
            <wp:effectExtent l="0" t="0" r="2540" b="6350"/>
            <wp:docPr id="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
                    <pic:cNvPicPr>
                      <a:picLocks noChangeAspect="1"/>
                    </pic:cNvPicPr>
                  </pic:nvPicPr>
                  <pic:blipFill>
                    <a:blip r:embed="rId110"/>
                    <a:stretch>
                      <a:fillRect/>
                    </a:stretch>
                  </pic:blipFill>
                  <pic:spPr>
                    <a:xfrm>
                      <a:off x="0" y="0"/>
                      <a:ext cx="1883410" cy="2508250"/>
                    </a:xfrm>
                    <a:prstGeom prst="rect">
                      <a:avLst/>
                    </a:prstGeom>
                    <a:noFill/>
                    <a:ln>
                      <a:noFill/>
                    </a:ln>
                  </pic:spPr>
                </pic:pic>
              </a:graphicData>
            </a:graphic>
          </wp:inline>
        </w:drawing>
      </w:r>
    </w:p>
    <w:p w14:paraId="28C0BE16">
      <w:pPr>
        <w:pStyle w:val="19"/>
        <w:numPr>
          <w:ilvl w:val="0"/>
          <w:numId w:val="7"/>
        </w:numPr>
        <w:shd w:val="clear" w:color="auto" w:fill="auto"/>
        <w:spacing w:before="0" w:beforeAutospacing="0" w:after="152" w:afterAutospacing="0" w:line="240" w:lineRule="auto"/>
        <w:ind w:left="840" w:left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点击“申请出金”按钮并上传履约担保品提取通知书，注意需上传用印件；</w:t>
      </w:r>
    </w:p>
    <w:p w14:paraId="5D026052">
      <w:pPr>
        <w:pStyle w:val="19"/>
        <w:numPr>
          <w:ilvl w:val="0"/>
          <w:numId w:val="0"/>
        </w:numPr>
        <w:shd w:val="clear" w:color="auto" w:fill="auto"/>
        <w:spacing w:before="0" w:beforeAutospacing="0" w:after="152" w:afterAutospacing="0" w:line="240" w:lineRule="auto"/>
        <w:contextualSpacing/>
        <w:jc w:val="center"/>
      </w:pPr>
      <w:r>
        <w:drawing>
          <wp:inline distT="0" distB="0" distL="114300" distR="114300">
            <wp:extent cx="5072380" cy="2247900"/>
            <wp:effectExtent l="0" t="0" r="13970" b="0"/>
            <wp:docPr id="9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3"/>
                    <pic:cNvPicPr>
                      <a:picLocks noChangeAspect="1"/>
                    </pic:cNvPicPr>
                  </pic:nvPicPr>
                  <pic:blipFill>
                    <a:blip r:embed="rId111"/>
                    <a:stretch>
                      <a:fillRect/>
                    </a:stretch>
                  </pic:blipFill>
                  <pic:spPr>
                    <a:xfrm>
                      <a:off x="0" y="0"/>
                      <a:ext cx="5072380" cy="2247900"/>
                    </a:xfrm>
                    <a:prstGeom prst="rect">
                      <a:avLst/>
                    </a:prstGeom>
                    <a:noFill/>
                    <a:ln>
                      <a:noFill/>
                    </a:ln>
                  </pic:spPr>
                </pic:pic>
              </a:graphicData>
            </a:graphic>
          </wp:inline>
        </w:drawing>
      </w:r>
    </w:p>
    <w:p w14:paraId="5CB0D929">
      <w:pPr>
        <w:pStyle w:val="19"/>
        <w:numPr>
          <w:ilvl w:val="0"/>
          <w:numId w:val="7"/>
        </w:numPr>
        <w:shd w:val="clear" w:color="auto" w:fill="auto"/>
        <w:spacing w:before="0" w:beforeAutospacing="0" w:after="152" w:afterAutospacing="0" w:line="240" w:lineRule="auto"/>
        <w:ind w:left="840" w:leftChars="0"/>
        <w:contextualSpacing/>
      </w:pPr>
      <w:r>
        <w:rPr>
          <w:rFonts w:hint="eastAsia" w:ascii="Segoe UI Emoji" w:hAnsi="Segoe UI Emoji"/>
          <w:color w:val="333333"/>
          <w:sz w:val="21"/>
          <w:szCs w:val="21"/>
          <w:lang w:val="en-US" w:eastAsia="zh-CN"/>
        </w:rPr>
        <w:t>确认出金信息并提交出金申请；</w:t>
      </w:r>
    </w:p>
    <w:p w14:paraId="12C06AE4">
      <w:pPr>
        <w:pStyle w:val="19"/>
        <w:numPr>
          <w:ilvl w:val="0"/>
          <w:numId w:val="0"/>
        </w:numPr>
        <w:shd w:val="clear" w:color="auto" w:fill="auto"/>
        <w:spacing w:before="0" w:beforeAutospacing="0" w:after="152" w:afterAutospacing="0" w:line="240" w:lineRule="auto"/>
        <w:contextualSpacing/>
        <w:jc w:val="center"/>
        <w:rPr>
          <w:rFonts w:hint="eastAsia"/>
          <w:lang w:val="en-US" w:eastAsia="zh-CN"/>
        </w:rPr>
      </w:pPr>
      <w:r>
        <w:drawing>
          <wp:inline distT="0" distB="0" distL="114300" distR="114300">
            <wp:extent cx="5129530" cy="2615565"/>
            <wp:effectExtent l="0" t="0" r="13970" b="13335"/>
            <wp:docPr id="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
                    <pic:cNvPicPr>
                      <a:picLocks noChangeAspect="1"/>
                    </pic:cNvPicPr>
                  </pic:nvPicPr>
                  <pic:blipFill>
                    <a:blip r:embed="rId112"/>
                    <a:stretch>
                      <a:fillRect/>
                    </a:stretch>
                  </pic:blipFill>
                  <pic:spPr>
                    <a:xfrm>
                      <a:off x="0" y="0"/>
                      <a:ext cx="5129530" cy="2615565"/>
                    </a:xfrm>
                    <a:prstGeom prst="rect">
                      <a:avLst/>
                    </a:prstGeom>
                    <a:noFill/>
                    <a:ln>
                      <a:noFill/>
                    </a:ln>
                  </pic:spPr>
                </pic:pic>
              </a:graphicData>
            </a:graphic>
          </wp:inline>
        </w:drawing>
      </w:r>
    </w:p>
    <w:p w14:paraId="2C250752">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提交后，可以通过下方“出金申请记录查询”列表查看出金申请状态。</w:t>
      </w:r>
    </w:p>
    <w:p w14:paraId="33B282BB">
      <w:pPr>
        <w:pStyle w:val="19"/>
        <w:shd w:val="clear" w:color="auto" w:fill="auto"/>
        <w:spacing w:before="0" w:beforeAutospacing="0" w:after="152" w:afterAutospacing="0" w:line="240" w:lineRule="auto"/>
        <w:rPr>
          <w:rFonts w:hint="eastAsia" w:ascii="Segoe UI Emoji" w:hAnsi="Segoe UI Emoji"/>
          <w:b/>
          <w:color w:val="333333"/>
          <w:sz w:val="21"/>
          <w:szCs w:val="21"/>
          <w:lang w:val="en-US" w:eastAsia="zh-CN"/>
        </w:rPr>
      </w:pPr>
      <w:r>
        <w:rPr>
          <w:rFonts w:hint="eastAsia" w:ascii="Segoe UI Emoji" w:hAnsi="Segoe UI Emoji"/>
          <w:b/>
          <w:color w:val="333333"/>
          <w:sz w:val="21"/>
          <w:szCs w:val="21"/>
          <w:lang w:val="en-US" w:eastAsia="zh-CN"/>
        </w:rPr>
        <w:t>注意事项：</w:t>
      </w:r>
    </w:p>
    <w:p w14:paraId="5603A595">
      <w:pPr>
        <w:pStyle w:val="19"/>
        <w:numPr>
          <w:ilvl w:val="0"/>
          <w:numId w:val="3"/>
        </w:numPr>
        <w:shd w:val="clear" w:color="auto" w:fill="auto"/>
        <w:spacing w:before="0" w:beforeAutospacing="0" w:after="152" w:afterAutospacing="0" w:line="240" w:lineRule="auto"/>
        <w:ind w:left="420" w:leftChars="0" w:firstLine="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本界面</w:t>
      </w:r>
      <w:r>
        <w:rPr>
          <w:rFonts w:hint="default" w:ascii="Segoe UI Emoji" w:hAnsi="Segoe UI Emoji"/>
          <w:color w:val="333333"/>
          <w:sz w:val="21"/>
          <w:szCs w:val="21"/>
          <w:lang w:val="en-US" w:eastAsia="zh-CN"/>
        </w:rPr>
        <w:t>仅用于提交出金</w:t>
      </w:r>
      <w:r>
        <w:rPr>
          <w:rFonts w:hint="eastAsia" w:ascii="Segoe UI Emoji" w:hAnsi="Segoe UI Emoji"/>
          <w:color w:val="333333"/>
          <w:sz w:val="21"/>
          <w:szCs w:val="21"/>
          <w:lang w:val="en-US" w:eastAsia="zh-CN"/>
        </w:rPr>
        <w:t>申请，申请成功不代表出金成功；</w:t>
      </w:r>
    </w:p>
    <w:p w14:paraId="10894EC7">
      <w:pPr>
        <w:pStyle w:val="19"/>
        <w:numPr>
          <w:ilvl w:val="0"/>
          <w:numId w:val="3"/>
        </w:numPr>
        <w:shd w:val="clear" w:color="auto" w:fill="auto"/>
        <w:spacing w:before="0" w:beforeAutospacing="0" w:after="152" w:afterAutospacing="0" w:line="240" w:lineRule="auto"/>
        <w:ind w:left="420" w:leftChars="0" w:firstLine="0" w:firstLineChars="0"/>
        <w:contextualSpacing/>
        <w:rPr>
          <w:rFonts w:hint="default" w:ascii="Segoe UI Emoji" w:hAnsi="Segoe UI Emoji"/>
          <w:color w:val="333333"/>
          <w:sz w:val="21"/>
          <w:szCs w:val="21"/>
          <w:lang w:val="en-US" w:eastAsia="zh-CN"/>
        </w:rPr>
      </w:pPr>
      <w:r>
        <w:rPr>
          <w:rFonts w:hint="default" w:ascii="Segoe UI Emoji" w:hAnsi="Segoe UI Emoji"/>
          <w:color w:val="333333"/>
          <w:sz w:val="21"/>
          <w:szCs w:val="21"/>
          <w:lang w:val="en-US" w:eastAsia="zh-CN"/>
        </w:rPr>
        <w:t>大额出金申请</w:t>
      </w:r>
      <w:r>
        <w:rPr>
          <w:rFonts w:hint="eastAsia" w:ascii="Segoe UI Emoji" w:hAnsi="Segoe UI Emoji"/>
          <w:color w:val="333333"/>
          <w:sz w:val="21"/>
          <w:szCs w:val="21"/>
          <w:lang w:val="en-US" w:eastAsia="zh-CN"/>
        </w:rPr>
        <w:t>请上传附件，附件不超过2.5M；</w:t>
      </w:r>
    </w:p>
    <w:p w14:paraId="3A9898DB">
      <w:pPr>
        <w:pStyle w:val="19"/>
        <w:numPr>
          <w:ilvl w:val="0"/>
          <w:numId w:val="3"/>
        </w:numPr>
        <w:shd w:val="clear" w:color="auto" w:fill="auto"/>
        <w:spacing w:before="0" w:beforeAutospacing="0" w:after="152" w:afterAutospacing="0" w:line="240" w:lineRule="auto"/>
        <w:ind w:left="420" w:leftChars="0" w:firstLine="0" w:firstLineChars="0"/>
        <w:contextualSpacing/>
        <w:rPr>
          <w:rFonts w:hint="default" w:ascii="Segoe UI Emoji" w:hAnsi="Segoe UI Emoji"/>
          <w:color w:val="333333"/>
          <w:sz w:val="21"/>
          <w:szCs w:val="21"/>
          <w:lang w:val="en-US" w:eastAsia="zh-CN"/>
        </w:rPr>
      </w:pPr>
      <w:r>
        <w:rPr>
          <w:rFonts w:hint="default" w:ascii="Segoe UI Emoji" w:hAnsi="Segoe UI Emoji"/>
          <w:color w:val="333333"/>
          <w:sz w:val="21"/>
          <w:szCs w:val="21"/>
          <w:lang w:val="en-US" w:eastAsia="zh-CN"/>
        </w:rPr>
        <w:t>T日16点之后</w:t>
      </w:r>
      <w:r>
        <w:rPr>
          <w:rFonts w:hint="eastAsia" w:ascii="Segoe UI Emoji" w:hAnsi="Segoe UI Emoji"/>
          <w:color w:val="333333"/>
          <w:sz w:val="21"/>
          <w:szCs w:val="21"/>
          <w:lang w:val="en-US" w:eastAsia="zh-CN"/>
        </w:rPr>
        <w:t>提交的出金申请，将于T+1日上午结合可取再进行处理；</w:t>
      </w:r>
    </w:p>
    <w:p w14:paraId="18C7B2DC">
      <w:pPr>
        <w:pStyle w:val="19"/>
        <w:numPr>
          <w:ilvl w:val="0"/>
          <w:numId w:val="3"/>
        </w:numPr>
        <w:shd w:val="clear" w:color="auto" w:fill="auto"/>
        <w:spacing w:before="0" w:beforeAutospacing="0" w:after="152" w:afterAutospacing="0" w:line="240" w:lineRule="auto"/>
        <w:ind w:left="420" w:leftChars="0" w:firstLine="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大额出金需要二次复核，如需紧急出金可联系项目经理。</w:t>
      </w:r>
    </w:p>
    <w:p w14:paraId="062C2336">
      <w:pPr>
        <w:pStyle w:val="4"/>
        <w:bidi w:val="0"/>
        <w:ind w:left="754" w:leftChars="0" w:hanging="754" w:firstLineChars="0"/>
        <w:rPr>
          <w:rFonts w:hint="eastAsia"/>
          <w:lang w:eastAsia="zh-CN"/>
        </w:rPr>
      </w:pPr>
      <w:r>
        <w:rPr>
          <w:rFonts w:hint="eastAsia"/>
          <w:lang w:val="en-US" w:eastAsia="zh-CN"/>
        </w:rPr>
        <w:t>批量出金</w:t>
      </w:r>
    </w:p>
    <w:p w14:paraId="01F3F4AA">
      <w:pPr>
        <w:shd w:val="clear" w:color="auto" w:fill="auto"/>
        <w:spacing w:after="76" w:line="240" w:lineRule="auto"/>
        <w:ind w:firstLine="420" w:firstLineChars="200"/>
        <w:rPr>
          <w:rFonts w:hint="eastAsia"/>
          <w:lang w:eastAsia="zh-CN"/>
        </w:rPr>
      </w:pPr>
      <w:r>
        <w:rPr>
          <w:rFonts w:hint="eastAsia"/>
          <w:lang w:val="en-US" w:eastAsia="zh-CN"/>
        </w:rPr>
        <w:t>在菜单界面选中批量出金tab，可以发起出金申请。</w:t>
      </w:r>
    </w:p>
    <w:p w14:paraId="2C5964DB">
      <w:pPr>
        <w:pStyle w:val="19"/>
        <w:shd w:val="clear" w:color="auto" w:fill="auto"/>
        <w:spacing w:before="0" w:beforeAutospacing="0" w:after="152"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w:t>
      </w:r>
      <w:r>
        <w:rPr>
          <w:rFonts w:hint="eastAsia" w:ascii="Segoe UI Emoji" w:hAnsi="Segoe UI Emoji"/>
          <w:b/>
          <w:color w:val="333333"/>
          <w:sz w:val="21"/>
          <w:szCs w:val="21"/>
          <w:lang w:eastAsia="zh-CN"/>
        </w:rPr>
        <w:t>步骤</w:t>
      </w:r>
      <w:r>
        <w:rPr>
          <w:rFonts w:hint="eastAsia" w:ascii="Segoe UI Emoji" w:hAnsi="Segoe UI Emoji"/>
          <w:b/>
          <w:color w:val="333333"/>
          <w:sz w:val="21"/>
          <w:szCs w:val="21"/>
        </w:rPr>
        <w:t>：</w:t>
      </w:r>
    </w:p>
    <w:p w14:paraId="02F72813">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支持两种金额填写方式：</w:t>
      </w:r>
    </w:p>
    <w:p w14:paraId="70F40B72">
      <w:pPr>
        <w:pStyle w:val="19"/>
        <w:numPr>
          <w:ilvl w:val="1"/>
          <w:numId w:val="3"/>
        </w:numPr>
        <w:shd w:val="clear" w:color="auto" w:fill="auto"/>
        <w:spacing w:before="0" w:beforeAutospacing="0" w:after="152" w:afterAutospacing="0" w:line="240" w:lineRule="auto"/>
        <w:ind w:left="1260" w:leftChars="0" w:hanging="42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界面勾选：勾选资金账户并点击“增加”按钮，将选中账户展示在界面，在界面填写各账户出金金额。</w:t>
      </w:r>
    </w:p>
    <w:p w14:paraId="0A8E0D8B">
      <w:pPr>
        <w:pStyle w:val="19"/>
        <w:numPr>
          <w:numId w:val="0"/>
        </w:numPr>
        <w:shd w:val="clear" w:color="auto" w:fill="auto"/>
        <w:spacing w:before="0" w:beforeAutospacing="0" w:after="152" w:afterAutospacing="0" w:line="240" w:lineRule="auto"/>
        <w:contextualSpacing/>
        <w:jc w:val="center"/>
        <w:rPr>
          <w:rFonts w:ascii="Segoe UI Emoji" w:hAnsi="Segoe UI Emoji"/>
          <w:color w:val="333333"/>
          <w:sz w:val="21"/>
          <w:szCs w:val="21"/>
        </w:rPr>
      </w:pPr>
      <w:r>
        <w:drawing>
          <wp:inline distT="0" distB="0" distL="114300" distR="114300">
            <wp:extent cx="4763770" cy="2537460"/>
            <wp:effectExtent l="0" t="0" r="17780" b="15240"/>
            <wp:docPr id="14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pic:cNvPicPr>
                      <a:picLocks noChangeAspect="1"/>
                    </pic:cNvPicPr>
                  </pic:nvPicPr>
                  <pic:blipFill>
                    <a:blip r:embed="rId113"/>
                    <a:stretch>
                      <a:fillRect/>
                    </a:stretch>
                  </pic:blipFill>
                  <pic:spPr>
                    <a:xfrm>
                      <a:off x="0" y="0"/>
                      <a:ext cx="4763770" cy="2537460"/>
                    </a:xfrm>
                    <a:prstGeom prst="rect">
                      <a:avLst/>
                    </a:prstGeom>
                    <a:noFill/>
                    <a:ln>
                      <a:noFill/>
                    </a:ln>
                  </pic:spPr>
                </pic:pic>
              </a:graphicData>
            </a:graphic>
          </wp:inline>
        </w:drawing>
      </w:r>
    </w:p>
    <w:p w14:paraId="03731F20">
      <w:pPr>
        <w:pStyle w:val="19"/>
        <w:numPr>
          <w:ilvl w:val="1"/>
          <w:numId w:val="3"/>
        </w:numPr>
        <w:shd w:val="clear" w:color="auto" w:fill="auto"/>
        <w:spacing w:before="0" w:beforeAutospacing="0" w:after="152" w:afterAutospacing="0" w:line="240" w:lineRule="auto"/>
        <w:ind w:left="1260" w:leftChars="0" w:hanging="42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批量导入：通过导入模板批量导入需要出金的账户和对应金额。</w:t>
      </w:r>
    </w:p>
    <w:p w14:paraId="0D076BF7">
      <w:pPr>
        <w:pStyle w:val="19"/>
        <w:numPr>
          <w:numId w:val="0"/>
        </w:numPr>
        <w:shd w:val="clear" w:color="auto" w:fill="auto"/>
        <w:spacing w:before="0" w:beforeAutospacing="0" w:after="152" w:afterAutospacing="0" w:line="240" w:lineRule="auto"/>
        <w:contextualSpacing/>
        <w:jc w:val="center"/>
        <w:rPr>
          <w:rFonts w:ascii="Segoe UI Emoji" w:hAnsi="Segoe UI Emoji"/>
          <w:color w:val="333333"/>
          <w:sz w:val="21"/>
          <w:szCs w:val="21"/>
        </w:rPr>
      </w:pPr>
      <w:r>
        <w:drawing>
          <wp:inline distT="0" distB="0" distL="114300" distR="114300">
            <wp:extent cx="4747895" cy="2529840"/>
            <wp:effectExtent l="0" t="0" r="14605" b="3810"/>
            <wp:docPr id="14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pic:cNvPicPr>
                      <a:picLocks noChangeAspect="1"/>
                    </pic:cNvPicPr>
                  </pic:nvPicPr>
                  <pic:blipFill>
                    <a:blip r:embed="rId114"/>
                    <a:stretch>
                      <a:fillRect/>
                    </a:stretch>
                  </pic:blipFill>
                  <pic:spPr>
                    <a:xfrm>
                      <a:off x="0" y="0"/>
                      <a:ext cx="4747895" cy="2529840"/>
                    </a:xfrm>
                    <a:prstGeom prst="rect">
                      <a:avLst/>
                    </a:prstGeom>
                    <a:noFill/>
                    <a:ln>
                      <a:noFill/>
                    </a:ln>
                  </pic:spPr>
                </pic:pic>
              </a:graphicData>
            </a:graphic>
          </wp:inline>
        </w:drawing>
      </w:r>
    </w:p>
    <w:p w14:paraId="1EC4E305">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sz w:val="21"/>
          <w:szCs w:val="21"/>
          <w:lang w:val="en-US" w:eastAsia="zh-CN"/>
        </w:rPr>
        <w:t>勾选出金记录并点击“批量出金”按钮提交申请。根据出金金额大小，分为大额出金和小额出金流程。关于大额阈值，会结合流动性考虑动态调整。大额出金和小额出金操作略有区别，具体如下：</w:t>
      </w:r>
    </w:p>
    <w:p w14:paraId="184AF8E3">
      <w:pPr>
        <w:pStyle w:val="19"/>
        <w:numPr>
          <w:ilvl w:val="1"/>
          <w:numId w:val="3"/>
        </w:numPr>
        <w:shd w:val="clear" w:color="auto" w:fill="auto"/>
        <w:spacing w:before="0" w:beforeAutospacing="0" w:after="152" w:afterAutospacing="0" w:line="240" w:lineRule="auto"/>
        <w:ind w:left="1260" w:leftChars="0" w:hanging="42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小额出金：若批量出金中没有大额出金，则无需上传附件直接提交申请</w:t>
      </w:r>
      <w:r>
        <w:rPr>
          <w:rFonts w:hint="eastAsia" w:ascii="Segoe UI Emoji" w:hAnsi="Segoe UI Emoji"/>
          <w:color w:val="333333"/>
          <w:sz w:val="21"/>
          <w:szCs w:val="21"/>
          <w:lang w:eastAsia="zh-CN"/>
        </w:rPr>
        <w:t>；</w:t>
      </w:r>
    </w:p>
    <w:p w14:paraId="1F3E4E7B">
      <w:pPr>
        <w:pStyle w:val="19"/>
        <w:numPr>
          <w:ilvl w:val="1"/>
          <w:numId w:val="3"/>
        </w:numPr>
        <w:shd w:val="clear" w:color="auto" w:fill="auto"/>
        <w:spacing w:before="0" w:beforeAutospacing="0" w:after="152" w:afterAutospacing="0" w:line="240" w:lineRule="auto"/>
        <w:ind w:left="1260" w:leftChars="0" w:hanging="420" w:firstLineChars="0"/>
        <w:contextualSpacing/>
        <w:jc w:val="both"/>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大额出金：若批量出金中有大额出金，则点击</w:t>
      </w:r>
      <w:r>
        <w:rPr>
          <w:rFonts w:hint="eastAsia"/>
          <w:sz w:val="21"/>
          <w:szCs w:val="21"/>
          <w:lang w:val="en-US" w:eastAsia="zh-CN"/>
        </w:rPr>
        <w:t>“批量出金”按钮后</w:t>
      </w:r>
      <w:r>
        <w:rPr>
          <w:rFonts w:hint="eastAsia" w:ascii="Segoe UI Emoji" w:hAnsi="Segoe UI Emoji"/>
          <w:color w:val="333333"/>
          <w:sz w:val="21"/>
          <w:szCs w:val="21"/>
          <w:lang w:val="en-US" w:eastAsia="zh-CN"/>
        </w:rPr>
        <w:t>需上传附件</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多笔出金将共用附件；</w:t>
      </w:r>
    </w:p>
    <w:p w14:paraId="58E0A48D">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提交后，可以通过下方“出金申请记录查询”列表查看出金申请状态。</w:t>
      </w:r>
    </w:p>
    <w:p w14:paraId="58331834">
      <w:pPr>
        <w:pStyle w:val="19"/>
        <w:shd w:val="clear" w:color="auto" w:fill="auto"/>
        <w:spacing w:before="0" w:beforeAutospacing="0" w:after="152" w:afterAutospacing="0" w:line="240" w:lineRule="auto"/>
        <w:rPr>
          <w:rFonts w:hint="eastAsia" w:ascii="Segoe UI Emoji" w:hAnsi="Segoe UI Emoji"/>
          <w:b/>
          <w:color w:val="333333"/>
          <w:sz w:val="21"/>
          <w:szCs w:val="21"/>
          <w:lang w:val="en-US" w:eastAsia="zh-CN"/>
        </w:rPr>
      </w:pPr>
      <w:r>
        <w:rPr>
          <w:rFonts w:hint="eastAsia" w:ascii="Segoe UI Emoji" w:hAnsi="Segoe UI Emoji"/>
          <w:b/>
          <w:color w:val="333333"/>
          <w:sz w:val="21"/>
          <w:szCs w:val="21"/>
          <w:lang w:val="en-US" w:eastAsia="zh-CN"/>
        </w:rPr>
        <w:t>注意事项：</w:t>
      </w:r>
    </w:p>
    <w:p w14:paraId="0596C3BF">
      <w:pPr>
        <w:pStyle w:val="19"/>
        <w:numPr>
          <w:ilvl w:val="0"/>
          <w:numId w:val="3"/>
        </w:numPr>
        <w:shd w:val="clear" w:color="auto" w:fill="auto"/>
        <w:spacing w:before="0" w:beforeAutospacing="0" w:after="152" w:afterAutospacing="0" w:line="240" w:lineRule="auto"/>
        <w:ind w:left="420" w:leftChars="0" w:firstLine="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本界面</w:t>
      </w:r>
      <w:r>
        <w:rPr>
          <w:rFonts w:hint="default" w:ascii="Segoe UI Emoji" w:hAnsi="Segoe UI Emoji"/>
          <w:color w:val="333333"/>
          <w:sz w:val="21"/>
          <w:szCs w:val="21"/>
          <w:lang w:val="en-US" w:eastAsia="zh-CN"/>
        </w:rPr>
        <w:t>仅用于提交出金</w:t>
      </w:r>
      <w:r>
        <w:rPr>
          <w:rFonts w:hint="eastAsia" w:ascii="Segoe UI Emoji" w:hAnsi="Segoe UI Emoji"/>
          <w:color w:val="333333"/>
          <w:sz w:val="21"/>
          <w:szCs w:val="21"/>
          <w:lang w:val="en-US" w:eastAsia="zh-CN"/>
        </w:rPr>
        <w:t>申请，申请成功不代表出金成功；</w:t>
      </w:r>
    </w:p>
    <w:p w14:paraId="07F067BE">
      <w:pPr>
        <w:pStyle w:val="19"/>
        <w:numPr>
          <w:ilvl w:val="0"/>
          <w:numId w:val="3"/>
        </w:numPr>
        <w:shd w:val="clear" w:color="auto" w:fill="auto"/>
        <w:spacing w:before="0" w:beforeAutospacing="0" w:after="152" w:afterAutospacing="0" w:line="240" w:lineRule="auto"/>
        <w:ind w:left="420" w:leftChars="0" w:firstLine="0" w:firstLineChars="0"/>
        <w:contextualSpacing/>
        <w:rPr>
          <w:rFonts w:hint="default" w:ascii="Segoe UI Emoji" w:hAnsi="Segoe UI Emoji"/>
          <w:color w:val="333333"/>
          <w:sz w:val="21"/>
          <w:szCs w:val="21"/>
          <w:lang w:val="en-US" w:eastAsia="zh-CN"/>
        </w:rPr>
      </w:pPr>
      <w:r>
        <w:rPr>
          <w:rFonts w:hint="default" w:ascii="Segoe UI Emoji" w:hAnsi="Segoe UI Emoji"/>
          <w:color w:val="333333"/>
          <w:sz w:val="21"/>
          <w:szCs w:val="21"/>
          <w:lang w:val="en-US" w:eastAsia="zh-CN"/>
        </w:rPr>
        <w:t>大额出金申请</w:t>
      </w:r>
      <w:r>
        <w:rPr>
          <w:rFonts w:hint="eastAsia" w:ascii="Segoe UI Emoji" w:hAnsi="Segoe UI Emoji"/>
          <w:color w:val="333333"/>
          <w:sz w:val="21"/>
          <w:szCs w:val="21"/>
          <w:lang w:val="en-US" w:eastAsia="zh-CN"/>
        </w:rPr>
        <w:t>请上传附件，附件不超过2.5M；</w:t>
      </w:r>
    </w:p>
    <w:p w14:paraId="0248C888">
      <w:pPr>
        <w:pStyle w:val="19"/>
        <w:numPr>
          <w:ilvl w:val="0"/>
          <w:numId w:val="3"/>
        </w:numPr>
        <w:shd w:val="clear" w:color="auto" w:fill="auto"/>
        <w:spacing w:before="0" w:beforeAutospacing="0" w:after="152" w:afterAutospacing="0" w:line="240" w:lineRule="auto"/>
        <w:ind w:left="420" w:leftChars="0" w:firstLine="0" w:firstLineChars="0"/>
        <w:contextualSpacing/>
        <w:rPr>
          <w:rFonts w:hint="default" w:ascii="Segoe UI Emoji" w:hAnsi="Segoe UI Emoji"/>
          <w:color w:val="333333"/>
          <w:sz w:val="21"/>
          <w:szCs w:val="21"/>
          <w:lang w:val="en-US" w:eastAsia="zh-CN"/>
        </w:rPr>
      </w:pPr>
      <w:r>
        <w:rPr>
          <w:rFonts w:hint="default" w:ascii="Segoe UI Emoji" w:hAnsi="Segoe UI Emoji"/>
          <w:color w:val="333333"/>
          <w:sz w:val="21"/>
          <w:szCs w:val="21"/>
          <w:lang w:val="en-US" w:eastAsia="zh-CN"/>
        </w:rPr>
        <w:t>T日16点之后</w:t>
      </w:r>
      <w:r>
        <w:rPr>
          <w:rFonts w:hint="eastAsia" w:ascii="Segoe UI Emoji" w:hAnsi="Segoe UI Emoji"/>
          <w:color w:val="333333"/>
          <w:sz w:val="21"/>
          <w:szCs w:val="21"/>
          <w:lang w:val="en-US" w:eastAsia="zh-CN"/>
        </w:rPr>
        <w:t>提交的出金申请，将于T+1日上午结合可取再进行处理；</w:t>
      </w:r>
    </w:p>
    <w:p w14:paraId="2E4CAEEE">
      <w:pPr>
        <w:pStyle w:val="19"/>
        <w:numPr>
          <w:ilvl w:val="0"/>
          <w:numId w:val="3"/>
        </w:numPr>
        <w:shd w:val="clear" w:color="auto" w:fill="auto"/>
        <w:spacing w:before="0" w:beforeAutospacing="0" w:after="152" w:afterAutospacing="0" w:line="240" w:lineRule="auto"/>
        <w:ind w:left="420" w:leftChars="0" w:firstLine="0" w:firstLineChars="0"/>
        <w:contextualSpacing/>
        <w:rPr>
          <w:rFonts w:hint="default" w:ascii="Segoe UI Emoji" w:hAnsi="Segoe UI Emoji"/>
          <w:color w:val="333333"/>
          <w:sz w:val="21"/>
          <w:szCs w:val="21"/>
          <w:lang w:val="en-US" w:eastAsia="zh-CN"/>
        </w:rPr>
      </w:pPr>
      <w:r>
        <w:rPr>
          <w:rFonts w:hint="eastAsia" w:ascii="Segoe UI Emoji" w:hAnsi="Segoe UI Emoji"/>
          <w:color w:val="333333"/>
          <w:sz w:val="21"/>
          <w:szCs w:val="21"/>
          <w:lang w:val="en-US" w:eastAsia="zh-CN"/>
        </w:rPr>
        <w:t>大额出金需要二次复核，如需紧急出金可联系项目经理。</w:t>
      </w:r>
    </w:p>
    <w:p w14:paraId="06D56367">
      <w:pPr>
        <w:pStyle w:val="4"/>
        <w:bidi w:val="0"/>
        <w:ind w:left="754" w:leftChars="0" w:hanging="754" w:firstLineChars="0"/>
        <w:rPr>
          <w:rFonts w:hint="eastAsia"/>
          <w:lang w:eastAsia="zh-CN"/>
        </w:rPr>
      </w:pPr>
      <w:r>
        <w:rPr>
          <w:rFonts w:hint="eastAsia"/>
          <w:lang w:val="en-US" w:eastAsia="zh-CN"/>
        </w:rPr>
        <w:t>单笔资金划转</w:t>
      </w:r>
    </w:p>
    <w:p w14:paraId="1A08B799">
      <w:pPr>
        <w:shd w:val="clear" w:color="auto" w:fill="auto"/>
        <w:spacing w:after="76" w:line="240" w:lineRule="auto"/>
      </w:pPr>
      <w:r>
        <w:drawing>
          <wp:inline distT="0" distB="0" distL="114300" distR="114300">
            <wp:extent cx="6591935" cy="3511550"/>
            <wp:effectExtent l="0" t="0" r="18415" b="12700"/>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
                    <pic:cNvPicPr>
                      <a:picLocks noChangeAspect="1"/>
                    </pic:cNvPicPr>
                  </pic:nvPicPr>
                  <pic:blipFill>
                    <a:blip r:embed="rId115"/>
                    <a:stretch>
                      <a:fillRect/>
                    </a:stretch>
                  </pic:blipFill>
                  <pic:spPr>
                    <a:xfrm>
                      <a:off x="0" y="0"/>
                      <a:ext cx="6591935" cy="3511550"/>
                    </a:xfrm>
                    <a:prstGeom prst="rect">
                      <a:avLst/>
                    </a:prstGeom>
                    <a:noFill/>
                    <a:ln>
                      <a:noFill/>
                    </a:ln>
                  </pic:spPr>
                </pic:pic>
              </a:graphicData>
            </a:graphic>
          </wp:inline>
        </w:drawing>
      </w:r>
    </w:p>
    <w:p w14:paraId="5F2A24D5">
      <w:pPr>
        <w:shd w:val="clear" w:color="auto" w:fill="auto"/>
        <w:spacing w:after="76" w:line="240" w:lineRule="auto"/>
        <w:ind w:firstLine="420" w:firstLineChars="200"/>
        <w:rPr>
          <w:rFonts w:hint="eastAsia"/>
          <w:lang w:eastAsia="zh-CN"/>
        </w:rPr>
      </w:pPr>
      <w:r>
        <w:rPr>
          <w:rFonts w:hint="eastAsia"/>
          <w:lang w:val="en-US" w:eastAsia="zh-CN"/>
        </w:rPr>
        <w:t>在菜单界面选中资金划转tab，可以发起资金划转申请。</w:t>
      </w:r>
    </w:p>
    <w:p w14:paraId="7D83FD6E">
      <w:pPr>
        <w:pStyle w:val="19"/>
        <w:shd w:val="clear" w:color="auto" w:fill="auto"/>
        <w:spacing w:before="0" w:beforeAutospacing="0" w:after="152"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w:t>
      </w:r>
      <w:r>
        <w:rPr>
          <w:rFonts w:hint="eastAsia" w:ascii="Segoe UI Emoji" w:hAnsi="Segoe UI Emoji"/>
          <w:b/>
          <w:color w:val="333333"/>
          <w:sz w:val="21"/>
          <w:szCs w:val="21"/>
          <w:lang w:eastAsia="zh-CN"/>
        </w:rPr>
        <w:t>步骤</w:t>
      </w:r>
      <w:r>
        <w:rPr>
          <w:rFonts w:hint="eastAsia" w:ascii="Segoe UI Emoji" w:hAnsi="Segoe UI Emoji"/>
          <w:b/>
          <w:color w:val="333333"/>
          <w:sz w:val="21"/>
          <w:szCs w:val="21"/>
        </w:rPr>
        <w:t>：</w:t>
      </w:r>
    </w:p>
    <w:p w14:paraId="5B91A112">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ascii="Segoe UI Emoji" w:hAnsi="Segoe UI Emoji"/>
          <w:color w:val="333333"/>
          <w:sz w:val="21"/>
          <w:szCs w:val="21"/>
          <w:lang w:val="en-US" w:eastAsia="zh-CN"/>
        </w:rPr>
        <w:t>选择需要划转</w:t>
      </w:r>
      <w:r>
        <w:rPr>
          <w:rFonts w:hint="eastAsia" w:ascii="Segoe UI Emoji" w:hAnsi="Segoe UI Emoji"/>
          <w:color w:val="333333"/>
          <w:sz w:val="21"/>
          <w:szCs w:val="21"/>
          <w:lang w:val="en-US" w:eastAsia="zh-CN"/>
        </w:rPr>
        <w:t>金的资金账户</w:t>
      </w:r>
      <w:r>
        <w:rPr>
          <w:rFonts w:hint="eastAsia" w:ascii="Segoe UI Emoji" w:hAnsi="Segoe UI Emoji"/>
          <w:color w:val="333333"/>
          <w:sz w:val="21"/>
          <w:szCs w:val="21"/>
        </w:rPr>
        <w:t>；</w:t>
      </w:r>
    </w:p>
    <w:p w14:paraId="20D6D287">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sz w:val="21"/>
          <w:szCs w:val="21"/>
          <w:lang w:val="en-US" w:eastAsia="zh-CN"/>
        </w:rPr>
        <w:t>输入</w:t>
      </w:r>
      <w:r>
        <w:rPr>
          <w:rFonts w:hint="eastAsia" w:ascii="Segoe UI Emoji" w:hAnsi="Segoe UI Emoji"/>
          <w:color w:val="333333"/>
          <w:sz w:val="21"/>
          <w:szCs w:val="21"/>
          <w:lang w:val="en-US" w:eastAsia="zh-CN"/>
        </w:rPr>
        <w:t>划转</w:t>
      </w:r>
      <w:r>
        <w:rPr>
          <w:rFonts w:hint="eastAsia"/>
          <w:sz w:val="21"/>
          <w:szCs w:val="21"/>
          <w:lang w:val="en-US" w:eastAsia="zh-CN"/>
        </w:rPr>
        <w:t>金额，点击</w:t>
      </w:r>
      <w:r>
        <w:rPr>
          <w:rFonts w:hint="eastAsia" w:ascii="Segoe UI Emoji" w:hAnsi="Segoe UI Emoji"/>
          <w:color w:val="333333"/>
          <w:sz w:val="21"/>
          <w:szCs w:val="21"/>
          <w:lang w:val="en-US" w:eastAsia="zh-CN"/>
        </w:rPr>
        <w:t>“申请划转”按钮发起申请</w:t>
      </w:r>
      <w:r>
        <w:rPr>
          <w:rFonts w:hint="eastAsia"/>
          <w:sz w:val="21"/>
          <w:szCs w:val="21"/>
          <w:lang w:val="en-US" w:eastAsia="zh-CN"/>
        </w:rPr>
        <w:t>；</w:t>
      </w:r>
    </w:p>
    <w:p w14:paraId="232A9678">
      <w:pPr>
        <w:pStyle w:val="19"/>
        <w:numPr>
          <w:numId w:val="0"/>
        </w:numPr>
        <w:shd w:val="clear" w:color="auto" w:fill="auto"/>
        <w:spacing w:before="0" w:beforeAutospacing="0" w:after="152" w:afterAutospacing="0" w:line="240" w:lineRule="auto"/>
        <w:ind w:left="420" w:leftChars="0"/>
        <w:contextualSpacing/>
        <w:jc w:val="center"/>
      </w:pPr>
      <w:r>
        <w:drawing>
          <wp:inline distT="0" distB="0" distL="114300" distR="114300">
            <wp:extent cx="4483735" cy="2669540"/>
            <wp:effectExtent l="0" t="0" r="12065" b="1651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16"/>
                    <a:stretch>
                      <a:fillRect/>
                    </a:stretch>
                  </pic:blipFill>
                  <pic:spPr>
                    <a:xfrm>
                      <a:off x="0" y="0"/>
                      <a:ext cx="4483735" cy="2669540"/>
                    </a:xfrm>
                    <a:prstGeom prst="rect">
                      <a:avLst/>
                    </a:prstGeom>
                    <a:noFill/>
                    <a:ln>
                      <a:noFill/>
                    </a:ln>
                  </pic:spPr>
                </pic:pic>
              </a:graphicData>
            </a:graphic>
          </wp:inline>
        </w:drawing>
      </w:r>
    </w:p>
    <w:p w14:paraId="6DE2441D">
      <w:pPr>
        <w:pStyle w:val="19"/>
        <w:numPr>
          <w:ilvl w:val="0"/>
          <w:numId w:val="3"/>
        </w:numPr>
        <w:shd w:val="clear" w:color="auto" w:fill="auto"/>
        <w:spacing w:before="0" w:beforeAutospacing="0" w:after="152" w:afterAutospacing="0" w:line="240" w:lineRule="auto"/>
        <w:ind w:left="420" w:leftChars="0" w:firstLine="0" w:firstLineChars="0"/>
        <w:contextualSpacing/>
      </w:pPr>
      <w:r>
        <w:rPr>
          <w:rFonts w:hint="eastAsia" w:ascii="Segoe UI Emoji" w:hAnsi="Segoe UI Emoji"/>
          <w:color w:val="333333"/>
          <w:sz w:val="21"/>
          <w:szCs w:val="21"/>
          <w:lang w:val="en-US" w:eastAsia="zh-CN"/>
        </w:rPr>
        <w:t>确认划转信息并提交划转申请；</w:t>
      </w:r>
    </w:p>
    <w:p w14:paraId="7C230A84">
      <w:pPr>
        <w:pStyle w:val="19"/>
        <w:numPr>
          <w:ilvl w:val="0"/>
          <w:numId w:val="0"/>
        </w:numPr>
        <w:shd w:val="clear" w:color="auto" w:fill="auto"/>
        <w:spacing w:before="0" w:beforeAutospacing="0" w:after="152" w:afterAutospacing="0" w:line="240" w:lineRule="auto"/>
        <w:contextualSpacing/>
        <w:jc w:val="center"/>
        <w:rPr>
          <w:rFonts w:hint="eastAsia"/>
          <w:lang w:val="en-US" w:eastAsia="zh-CN"/>
        </w:rPr>
      </w:pPr>
      <w:r>
        <w:drawing>
          <wp:inline distT="0" distB="0" distL="114300" distR="114300">
            <wp:extent cx="6591300" cy="2842895"/>
            <wp:effectExtent l="0" t="0" r="0" b="14605"/>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117"/>
                    <a:stretch>
                      <a:fillRect/>
                    </a:stretch>
                  </pic:blipFill>
                  <pic:spPr>
                    <a:xfrm>
                      <a:off x="0" y="0"/>
                      <a:ext cx="6591300" cy="2842895"/>
                    </a:xfrm>
                    <a:prstGeom prst="rect">
                      <a:avLst/>
                    </a:prstGeom>
                    <a:noFill/>
                    <a:ln>
                      <a:noFill/>
                    </a:ln>
                  </pic:spPr>
                </pic:pic>
              </a:graphicData>
            </a:graphic>
          </wp:inline>
        </w:drawing>
      </w:r>
    </w:p>
    <w:p w14:paraId="398C597E">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提交后，可以通过下方“资金划转流水记录”列表查看划转申请状态。</w:t>
      </w:r>
    </w:p>
    <w:p w14:paraId="27A32070">
      <w:pPr>
        <w:pStyle w:val="19"/>
        <w:shd w:val="clear" w:color="auto" w:fill="auto"/>
        <w:spacing w:before="0" w:beforeAutospacing="0" w:after="152" w:afterAutospacing="0" w:line="240" w:lineRule="auto"/>
        <w:rPr>
          <w:rFonts w:hint="eastAsia" w:ascii="Segoe UI Emoji" w:hAnsi="Segoe UI Emoji"/>
          <w:b/>
          <w:color w:val="333333"/>
          <w:sz w:val="21"/>
          <w:szCs w:val="21"/>
          <w:lang w:val="en-US" w:eastAsia="zh-CN"/>
        </w:rPr>
      </w:pPr>
      <w:r>
        <w:rPr>
          <w:rFonts w:hint="eastAsia" w:ascii="Segoe UI Emoji" w:hAnsi="Segoe UI Emoji"/>
          <w:b/>
          <w:color w:val="333333"/>
          <w:sz w:val="21"/>
          <w:szCs w:val="21"/>
          <w:lang w:val="en-US" w:eastAsia="zh-CN"/>
        </w:rPr>
        <w:t>注意事项：</w:t>
      </w:r>
    </w:p>
    <w:p w14:paraId="51106AD2">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本界面仅用于国泰海通权益类收益互换和权益类场外期权业务间资金划转；</w:t>
      </w:r>
    </w:p>
    <w:p w14:paraId="7AF829D3">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申请成功不代表划转成功，具体状态可查询划转记录。</w:t>
      </w:r>
    </w:p>
    <w:p w14:paraId="7795767E">
      <w:pPr>
        <w:pStyle w:val="4"/>
        <w:bidi w:val="0"/>
        <w:ind w:left="754" w:leftChars="0" w:hanging="754" w:firstLineChars="0"/>
        <w:rPr>
          <w:rFonts w:hint="eastAsia"/>
          <w:lang w:val="en-US" w:eastAsia="zh-CN"/>
        </w:rPr>
      </w:pPr>
      <w:r>
        <w:rPr>
          <w:rFonts w:hint="eastAsia"/>
          <w:lang w:val="en-US" w:eastAsia="zh-CN"/>
        </w:rPr>
        <w:t>批量划转</w:t>
      </w:r>
    </w:p>
    <w:p w14:paraId="30C9C3E0">
      <w:pPr>
        <w:shd w:val="clear" w:color="auto" w:fill="auto"/>
        <w:spacing w:after="76" w:line="240" w:lineRule="auto"/>
        <w:rPr>
          <w:rFonts w:hint="eastAsia"/>
          <w:lang w:eastAsia="zh-CN"/>
        </w:rPr>
      </w:pPr>
      <w:r>
        <w:rPr>
          <w:rFonts w:hint="eastAsia"/>
          <w:lang w:val="en-US" w:eastAsia="zh-CN"/>
        </w:rPr>
        <w:t>在菜单界面选中批量划转tab，可以发起出金划转。</w:t>
      </w:r>
    </w:p>
    <w:p w14:paraId="2420308A">
      <w:pPr>
        <w:pStyle w:val="19"/>
        <w:shd w:val="clear" w:color="auto" w:fill="auto"/>
        <w:spacing w:before="0" w:beforeAutospacing="0" w:after="152"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w:t>
      </w:r>
      <w:r>
        <w:rPr>
          <w:rFonts w:hint="eastAsia" w:ascii="Segoe UI Emoji" w:hAnsi="Segoe UI Emoji"/>
          <w:b/>
          <w:color w:val="333333"/>
          <w:sz w:val="21"/>
          <w:szCs w:val="21"/>
          <w:lang w:eastAsia="zh-CN"/>
        </w:rPr>
        <w:t>步骤</w:t>
      </w:r>
      <w:r>
        <w:rPr>
          <w:rFonts w:hint="eastAsia" w:ascii="Segoe UI Emoji" w:hAnsi="Segoe UI Emoji"/>
          <w:b/>
          <w:color w:val="333333"/>
          <w:sz w:val="21"/>
          <w:szCs w:val="21"/>
        </w:rPr>
        <w:t>：</w:t>
      </w:r>
    </w:p>
    <w:p w14:paraId="11D73F77">
      <w:pPr>
        <w:pStyle w:val="19"/>
        <w:numPr>
          <w:ilvl w:val="0"/>
          <w:numId w:val="3"/>
        </w:numPr>
        <w:shd w:val="clear" w:color="auto" w:fill="auto"/>
        <w:spacing w:before="0" w:beforeAutospacing="0" w:after="152"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支持两种金额填写方式：</w:t>
      </w:r>
    </w:p>
    <w:p w14:paraId="0A42D609">
      <w:pPr>
        <w:pStyle w:val="19"/>
        <w:numPr>
          <w:ilvl w:val="1"/>
          <w:numId w:val="3"/>
        </w:numPr>
        <w:shd w:val="clear" w:color="auto" w:fill="auto"/>
        <w:spacing w:before="0" w:beforeAutospacing="0" w:after="152" w:afterAutospacing="0" w:line="240" w:lineRule="auto"/>
        <w:ind w:left="1260" w:leftChars="0" w:hanging="42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界面勾选：勾选资金账户并点击“增加”按钮，将选中账户展示在界面，在界面填写各账户划转</w:t>
      </w:r>
      <w:r>
        <w:rPr>
          <w:rFonts w:hint="eastAsia" w:ascii="Segoe UI Emoji" w:hAnsi="Segoe UI Emoji"/>
          <w:color w:val="333333"/>
          <w:sz w:val="21"/>
          <w:szCs w:val="21"/>
          <w:lang w:val="en-US" w:eastAsia="zh-CN"/>
        </w:rPr>
        <w:t>金额。</w:t>
      </w:r>
    </w:p>
    <w:p w14:paraId="36C2E49D">
      <w:pPr>
        <w:pStyle w:val="19"/>
        <w:numPr>
          <w:ilvl w:val="0"/>
          <w:numId w:val="0"/>
        </w:numPr>
        <w:shd w:val="clear" w:color="auto" w:fill="auto"/>
        <w:spacing w:before="0" w:beforeAutospacing="0" w:after="152" w:afterAutospacing="0" w:line="240" w:lineRule="auto"/>
        <w:contextualSpacing/>
        <w:jc w:val="center"/>
        <w:rPr>
          <w:rFonts w:ascii="Segoe UI Emoji" w:hAnsi="Segoe UI Emoji"/>
          <w:color w:val="333333"/>
          <w:sz w:val="21"/>
          <w:szCs w:val="21"/>
        </w:rPr>
      </w:pPr>
      <w:r>
        <w:drawing>
          <wp:inline distT="0" distB="0" distL="114300" distR="114300">
            <wp:extent cx="4725670" cy="2517775"/>
            <wp:effectExtent l="0" t="0" r="17780" b="15875"/>
            <wp:docPr id="1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7"/>
                    <pic:cNvPicPr>
                      <a:picLocks noChangeAspect="1"/>
                    </pic:cNvPicPr>
                  </pic:nvPicPr>
                  <pic:blipFill>
                    <a:blip r:embed="rId118"/>
                    <a:stretch>
                      <a:fillRect/>
                    </a:stretch>
                  </pic:blipFill>
                  <pic:spPr>
                    <a:xfrm>
                      <a:off x="0" y="0"/>
                      <a:ext cx="4725670" cy="2517775"/>
                    </a:xfrm>
                    <a:prstGeom prst="rect">
                      <a:avLst/>
                    </a:prstGeom>
                    <a:noFill/>
                    <a:ln>
                      <a:noFill/>
                    </a:ln>
                  </pic:spPr>
                </pic:pic>
              </a:graphicData>
            </a:graphic>
          </wp:inline>
        </w:drawing>
      </w:r>
    </w:p>
    <w:p w14:paraId="037E01B8">
      <w:pPr>
        <w:pStyle w:val="19"/>
        <w:numPr>
          <w:ilvl w:val="1"/>
          <w:numId w:val="3"/>
        </w:numPr>
        <w:shd w:val="clear" w:color="auto" w:fill="auto"/>
        <w:spacing w:before="0" w:beforeAutospacing="0" w:after="152" w:afterAutospacing="0" w:line="240" w:lineRule="auto"/>
        <w:ind w:left="1260" w:leftChars="0" w:hanging="42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批量导入：通过导入模板批量导入需要划转的账户和对应金额。</w:t>
      </w:r>
    </w:p>
    <w:p w14:paraId="343789A4">
      <w:pPr>
        <w:pStyle w:val="19"/>
        <w:numPr>
          <w:ilvl w:val="0"/>
          <w:numId w:val="0"/>
        </w:numPr>
        <w:shd w:val="clear" w:color="auto" w:fill="auto"/>
        <w:spacing w:before="0" w:beforeAutospacing="0" w:after="152" w:afterAutospacing="0" w:line="240" w:lineRule="auto"/>
        <w:contextualSpacing/>
        <w:jc w:val="center"/>
        <w:rPr>
          <w:rFonts w:ascii="Segoe UI Emoji" w:hAnsi="Segoe UI Emoji"/>
          <w:color w:val="333333"/>
          <w:sz w:val="21"/>
          <w:szCs w:val="21"/>
        </w:rPr>
      </w:pPr>
      <w:r>
        <w:drawing>
          <wp:inline distT="0" distB="0" distL="114300" distR="114300">
            <wp:extent cx="4759960" cy="2535555"/>
            <wp:effectExtent l="0" t="0" r="2540" b="17145"/>
            <wp:docPr id="1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8"/>
                    <pic:cNvPicPr>
                      <a:picLocks noChangeAspect="1"/>
                    </pic:cNvPicPr>
                  </pic:nvPicPr>
                  <pic:blipFill>
                    <a:blip r:embed="rId119"/>
                    <a:stretch>
                      <a:fillRect/>
                    </a:stretch>
                  </pic:blipFill>
                  <pic:spPr>
                    <a:xfrm>
                      <a:off x="0" y="0"/>
                      <a:ext cx="4759960" cy="2535555"/>
                    </a:xfrm>
                    <a:prstGeom prst="rect">
                      <a:avLst/>
                    </a:prstGeom>
                    <a:noFill/>
                    <a:ln>
                      <a:noFill/>
                    </a:ln>
                  </pic:spPr>
                </pic:pic>
              </a:graphicData>
            </a:graphic>
          </wp:inline>
        </w:drawing>
      </w:r>
    </w:p>
    <w:p w14:paraId="64F846A8">
      <w:pPr>
        <w:pStyle w:val="19"/>
        <w:numPr>
          <w:ilvl w:val="1"/>
          <w:numId w:val="3"/>
        </w:numPr>
        <w:shd w:val="clear" w:color="auto" w:fill="auto"/>
        <w:spacing w:before="0" w:beforeAutospacing="0" w:after="152" w:afterAutospacing="0" w:line="240" w:lineRule="auto"/>
        <w:ind w:left="1260" w:leftChars="0" w:hanging="420" w:firstLineChars="0"/>
        <w:contextualSpacing/>
        <w:rPr>
          <w:rFonts w:hint="eastAsia" w:ascii="Segoe UI Emoji" w:hAnsi="Segoe UI Emoji"/>
          <w:color w:val="333333"/>
          <w:sz w:val="21"/>
          <w:szCs w:val="21"/>
          <w:lang w:val="en-US" w:eastAsia="zh-CN"/>
        </w:rPr>
      </w:pPr>
      <w:r>
        <w:rPr>
          <w:rFonts w:hint="eastAsia"/>
          <w:sz w:val="21"/>
          <w:szCs w:val="21"/>
          <w:lang w:val="en-US" w:eastAsia="zh-CN"/>
        </w:rPr>
        <w:t>勾选</w:t>
      </w:r>
      <w:r>
        <w:rPr>
          <w:rFonts w:hint="eastAsia" w:ascii="Segoe UI Emoji" w:hAnsi="Segoe UI Emoji"/>
          <w:color w:val="333333"/>
          <w:sz w:val="21"/>
          <w:szCs w:val="21"/>
          <w:lang w:val="en-US" w:eastAsia="zh-CN"/>
        </w:rPr>
        <w:t>划转</w:t>
      </w:r>
      <w:r>
        <w:rPr>
          <w:rFonts w:hint="eastAsia"/>
          <w:sz w:val="21"/>
          <w:szCs w:val="21"/>
          <w:lang w:val="en-US" w:eastAsia="zh-CN"/>
        </w:rPr>
        <w:t>记录并点击“批量</w:t>
      </w:r>
      <w:r>
        <w:rPr>
          <w:rFonts w:hint="eastAsia" w:ascii="Segoe UI Emoji" w:hAnsi="Segoe UI Emoji"/>
          <w:color w:val="333333"/>
          <w:sz w:val="21"/>
          <w:szCs w:val="21"/>
          <w:lang w:val="en-US" w:eastAsia="zh-CN"/>
        </w:rPr>
        <w:t>划转</w:t>
      </w:r>
      <w:r>
        <w:rPr>
          <w:rFonts w:hint="eastAsia"/>
          <w:sz w:val="21"/>
          <w:szCs w:val="21"/>
          <w:lang w:val="en-US" w:eastAsia="zh-CN"/>
        </w:rPr>
        <w:t>”按钮提交申请。</w:t>
      </w:r>
    </w:p>
    <w:p w14:paraId="0F79B11D">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提交后，可以通过下方“资金划转流水记录”列表查看划转申请状态。</w:t>
      </w:r>
    </w:p>
    <w:p w14:paraId="21A5D051">
      <w:pPr>
        <w:pStyle w:val="19"/>
        <w:shd w:val="clear" w:color="auto" w:fill="auto"/>
        <w:spacing w:before="0" w:beforeAutospacing="0" w:after="152" w:afterAutospacing="0" w:line="240" w:lineRule="auto"/>
        <w:rPr>
          <w:rFonts w:hint="eastAsia" w:ascii="Segoe UI Emoji" w:hAnsi="Segoe UI Emoji"/>
          <w:b/>
          <w:color w:val="333333"/>
          <w:sz w:val="21"/>
          <w:szCs w:val="21"/>
          <w:lang w:val="en-US" w:eastAsia="zh-CN"/>
        </w:rPr>
      </w:pPr>
      <w:r>
        <w:rPr>
          <w:rFonts w:hint="eastAsia" w:ascii="Segoe UI Emoji" w:hAnsi="Segoe UI Emoji"/>
          <w:b/>
          <w:color w:val="333333"/>
          <w:sz w:val="21"/>
          <w:szCs w:val="21"/>
          <w:lang w:val="en-US" w:eastAsia="zh-CN"/>
        </w:rPr>
        <w:t>注意事项：</w:t>
      </w:r>
    </w:p>
    <w:p w14:paraId="5F0084F5">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本界面仅用于国泰海通权益类收益互换和权益类场外期权业务间资金划转；</w:t>
      </w:r>
    </w:p>
    <w:p w14:paraId="2196BAE9">
      <w:pPr>
        <w:pStyle w:val="19"/>
        <w:numPr>
          <w:ilvl w:val="0"/>
          <w:numId w:val="3"/>
        </w:numPr>
        <w:shd w:val="clear" w:color="auto" w:fill="auto"/>
        <w:spacing w:before="0" w:beforeAutospacing="0" w:after="152" w:afterAutospacing="0" w:line="240" w:lineRule="auto"/>
        <w:ind w:left="420" w:leftChars="0" w:firstLine="0" w:firstLineChars="0"/>
        <w:contextualSpacing/>
        <w:rPr>
          <w:rFonts w:hint="eastAsia" w:ascii="Segoe UI Emoji" w:hAnsi="Segoe UI Emoji"/>
          <w:color w:val="333333"/>
          <w:sz w:val="21"/>
          <w:szCs w:val="21"/>
          <w:lang w:val="en-US" w:eastAsia="zh-CN"/>
        </w:rPr>
      </w:pPr>
      <w:r>
        <w:rPr>
          <w:rFonts w:hint="eastAsia" w:ascii="Segoe UI Emoji" w:hAnsi="Segoe UI Emoji"/>
          <w:color w:val="333333"/>
          <w:sz w:val="21"/>
          <w:szCs w:val="21"/>
          <w:lang w:val="en-US" w:eastAsia="zh-CN"/>
        </w:rPr>
        <w:t>申请成功不代表划转成功，具体状态可查询划转记录。</w:t>
      </w:r>
    </w:p>
    <w:p w14:paraId="40917FE1">
      <w:pPr>
        <w:pStyle w:val="19"/>
        <w:numPr>
          <w:ilvl w:val="0"/>
          <w:numId w:val="0"/>
        </w:numPr>
        <w:shd w:val="clear" w:color="auto" w:fill="auto"/>
        <w:spacing w:before="0" w:beforeAutospacing="0" w:after="152" w:afterAutospacing="0" w:line="240" w:lineRule="auto"/>
        <w:ind w:left="420" w:leftChars="0"/>
        <w:contextualSpacing/>
        <w:rPr>
          <w:rFonts w:hint="default" w:ascii="Segoe UI Emoji" w:hAnsi="Segoe UI Emoji"/>
          <w:color w:val="333333"/>
          <w:sz w:val="21"/>
          <w:szCs w:val="21"/>
          <w:lang w:val="en-US" w:eastAsia="zh-CN"/>
        </w:rPr>
      </w:pPr>
    </w:p>
    <w:p w14:paraId="0B75CD02">
      <w:pPr>
        <w:pStyle w:val="3"/>
        <w:bidi w:val="0"/>
        <w:ind w:left="567" w:leftChars="0" w:hanging="567" w:firstLineChars="0"/>
      </w:pPr>
      <w:bookmarkStart w:id="44" w:name="_Toc14241"/>
      <w:r>
        <w:rPr>
          <w:rFonts w:hint="eastAsia"/>
        </w:rPr>
        <w:t>委托流水查询</w:t>
      </w:r>
      <w:bookmarkEnd w:id="44"/>
    </w:p>
    <w:p w14:paraId="2C2ED941">
      <w:pPr>
        <w:shd w:val="clear" w:color="auto" w:fill="auto"/>
        <w:spacing w:after="76" w:line="240" w:lineRule="auto"/>
      </w:pPr>
      <w:r>
        <w:drawing>
          <wp:inline distT="0" distB="0" distL="114300" distR="114300">
            <wp:extent cx="6602095" cy="3576320"/>
            <wp:effectExtent l="0" t="0" r="8255" b="508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20"/>
                    <a:stretch>
                      <a:fillRect/>
                    </a:stretch>
                  </pic:blipFill>
                  <pic:spPr>
                    <a:xfrm>
                      <a:off x="0" y="0"/>
                      <a:ext cx="6602095" cy="3576320"/>
                    </a:xfrm>
                    <a:prstGeom prst="rect">
                      <a:avLst/>
                    </a:prstGeom>
                    <a:noFill/>
                    <a:ln>
                      <a:noFill/>
                    </a:ln>
                  </pic:spPr>
                </pic:pic>
              </a:graphicData>
            </a:graphic>
          </wp:inline>
        </w:drawing>
      </w:r>
    </w:p>
    <w:p w14:paraId="7D9A4247">
      <w:pPr>
        <w:shd w:val="clear" w:color="auto" w:fill="auto"/>
        <w:spacing w:after="76" w:line="240" w:lineRule="auto"/>
        <w:ind w:firstLine="420" w:firstLineChars="0"/>
        <w:rPr>
          <w:rFonts w:hint="eastAsia"/>
          <w:szCs w:val="21"/>
        </w:rPr>
      </w:pPr>
      <w:r>
        <w:rPr>
          <w:rFonts w:hint="eastAsia"/>
          <w:szCs w:val="21"/>
          <w:lang w:val="en-US" w:eastAsia="zh-CN"/>
        </w:rPr>
        <w:t>菜单：【权益收益互换】-【委托流水查询】</w:t>
      </w:r>
    </w:p>
    <w:p w14:paraId="14AB1D5F">
      <w:pPr>
        <w:shd w:val="clear" w:color="auto" w:fill="auto"/>
        <w:spacing w:after="76" w:line="240" w:lineRule="auto"/>
        <w:ind w:firstLine="420" w:firstLineChars="0"/>
        <w:rPr>
          <w:szCs w:val="21"/>
        </w:rPr>
      </w:pPr>
      <w:r>
        <w:rPr>
          <w:rFonts w:hint="eastAsia"/>
          <w:szCs w:val="21"/>
        </w:rPr>
        <w:t>用于筛选查询</w:t>
      </w:r>
      <w:r>
        <w:rPr>
          <w:rFonts w:hint="eastAsia"/>
          <w:szCs w:val="21"/>
          <w:lang w:val="en-US" w:eastAsia="zh-CN"/>
        </w:rPr>
        <w:t>单产品</w:t>
      </w:r>
      <w:r>
        <w:rPr>
          <w:rFonts w:hint="eastAsia"/>
          <w:szCs w:val="21"/>
        </w:rPr>
        <w:t>相关委托流水。</w:t>
      </w:r>
    </w:p>
    <w:p w14:paraId="78873EFD">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2404D725">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标的市场和资金账户可多选；</w:t>
      </w:r>
    </w:p>
    <w:p w14:paraId="4937773D">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标的代码等参数留空表示不对该参数进行筛选；</w:t>
      </w:r>
    </w:p>
    <w:p w14:paraId="7AFCB40F">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点击查询按钮进行筛选查询;</w:t>
      </w:r>
    </w:p>
    <w:p w14:paraId="31E6D0D7">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点击导出按钮，会导出当前查询结果并下载到本地。</w:t>
      </w:r>
    </w:p>
    <w:p w14:paraId="787AE00F">
      <w:pPr>
        <w:pStyle w:val="3"/>
        <w:bidi w:val="0"/>
        <w:ind w:left="567" w:leftChars="0" w:hanging="567" w:firstLineChars="0"/>
      </w:pPr>
      <w:bookmarkStart w:id="45" w:name="_Toc24849"/>
      <w:r>
        <w:rPr>
          <w:rFonts w:hint="eastAsia"/>
          <w:lang w:val="en-US" w:eastAsia="zh-CN"/>
        </w:rPr>
        <w:t>管理人</w:t>
      </w:r>
      <w:r>
        <w:rPr>
          <w:rFonts w:hint="eastAsia"/>
        </w:rPr>
        <w:t>委托流水查询</w:t>
      </w:r>
      <w:bookmarkEnd w:id="45"/>
    </w:p>
    <w:p w14:paraId="5F29E79F">
      <w:pPr>
        <w:shd w:val="clear" w:color="auto" w:fill="auto"/>
        <w:spacing w:after="76" w:line="240" w:lineRule="auto"/>
      </w:pPr>
      <w:r>
        <w:drawing>
          <wp:inline distT="0" distB="0" distL="114300" distR="114300">
            <wp:extent cx="6602095" cy="3576320"/>
            <wp:effectExtent l="0" t="0" r="8255" b="508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121"/>
                    <a:stretch>
                      <a:fillRect/>
                    </a:stretch>
                  </pic:blipFill>
                  <pic:spPr>
                    <a:xfrm>
                      <a:off x="0" y="0"/>
                      <a:ext cx="6602095" cy="3576320"/>
                    </a:xfrm>
                    <a:prstGeom prst="rect">
                      <a:avLst/>
                    </a:prstGeom>
                    <a:noFill/>
                    <a:ln>
                      <a:noFill/>
                    </a:ln>
                  </pic:spPr>
                </pic:pic>
              </a:graphicData>
            </a:graphic>
          </wp:inline>
        </w:drawing>
      </w:r>
    </w:p>
    <w:p w14:paraId="52DAEBD3">
      <w:pPr>
        <w:shd w:val="clear" w:color="auto" w:fill="auto"/>
        <w:spacing w:after="76" w:line="240" w:lineRule="auto"/>
        <w:ind w:firstLine="420" w:firstLineChars="0"/>
        <w:rPr>
          <w:rFonts w:hint="eastAsia"/>
          <w:szCs w:val="21"/>
          <w:lang w:val="en-US" w:eastAsia="zh-CN"/>
        </w:rPr>
      </w:pPr>
      <w:r>
        <w:rPr>
          <w:rFonts w:hint="eastAsia"/>
          <w:szCs w:val="21"/>
          <w:lang w:val="en-US" w:eastAsia="zh-CN"/>
        </w:rPr>
        <w:t>菜单：【权益收益互换】-【管理人委托流水查询】</w:t>
      </w:r>
    </w:p>
    <w:p w14:paraId="188AD170">
      <w:pPr>
        <w:shd w:val="clear" w:color="auto" w:fill="auto"/>
        <w:spacing w:after="76" w:line="240" w:lineRule="auto"/>
        <w:ind w:firstLine="420" w:firstLineChars="0"/>
        <w:rPr>
          <w:szCs w:val="21"/>
        </w:rPr>
      </w:pPr>
      <w:r>
        <w:rPr>
          <w:rFonts w:hint="eastAsia"/>
          <w:szCs w:val="21"/>
        </w:rPr>
        <w:t>用于筛选查询</w:t>
      </w:r>
      <w:r>
        <w:rPr>
          <w:rFonts w:hint="eastAsia"/>
          <w:szCs w:val="21"/>
          <w:lang w:val="en-US" w:eastAsia="zh-CN"/>
        </w:rPr>
        <w:t>管理人</w:t>
      </w:r>
      <w:r>
        <w:rPr>
          <w:rFonts w:hint="eastAsia"/>
          <w:szCs w:val="21"/>
        </w:rPr>
        <w:t>相关委托流水。</w:t>
      </w:r>
    </w:p>
    <w:p w14:paraId="59CE370E">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587A3690">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标的代码等参数留空表示不对该参数进行筛选；</w:t>
      </w:r>
    </w:p>
    <w:p w14:paraId="0A24E781">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点击查询按钮进行筛选查询;</w:t>
      </w:r>
    </w:p>
    <w:p w14:paraId="596017A7">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点击导出按钮，会导出当前查询结果并下载到本地。</w:t>
      </w:r>
    </w:p>
    <w:p w14:paraId="261960DB">
      <w:pPr>
        <w:pStyle w:val="3"/>
        <w:bidi w:val="0"/>
        <w:ind w:left="567" w:leftChars="0" w:hanging="567" w:firstLineChars="0"/>
      </w:pPr>
      <w:bookmarkStart w:id="46" w:name="_Toc7876"/>
      <w:r>
        <w:rPr>
          <w:rFonts w:hint="eastAsia"/>
          <w:lang w:val="en-US" w:eastAsia="zh-CN"/>
        </w:rPr>
        <w:t>权益通</w:t>
      </w:r>
      <w:r>
        <w:rPr>
          <w:rFonts w:hint="eastAsia"/>
        </w:rPr>
        <w:t>委托流水查询</w:t>
      </w:r>
      <w:bookmarkEnd w:id="46"/>
    </w:p>
    <w:p w14:paraId="0ECE7CC2">
      <w:pPr>
        <w:shd w:val="clear" w:color="auto" w:fill="auto"/>
        <w:spacing w:after="76" w:line="240" w:lineRule="auto"/>
      </w:pPr>
      <w:r>
        <w:drawing>
          <wp:inline distT="0" distB="0" distL="114300" distR="114300">
            <wp:extent cx="6602095" cy="3576320"/>
            <wp:effectExtent l="0" t="0" r="8255" b="508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122"/>
                    <a:stretch>
                      <a:fillRect/>
                    </a:stretch>
                  </pic:blipFill>
                  <pic:spPr>
                    <a:xfrm>
                      <a:off x="0" y="0"/>
                      <a:ext cx="6602095" cy="3576320"/>
                    </a:xfrm>
                    <a:prstGeom prst="rect">
                      <a:avLst/>
                    </a:prstGeom>
                    <a:noFill/>
                    <a:ln>
                      <a:noFill/>
                    </a:ln>
                  </pic:spPr>
                </pic:pic>
              </a:graphicData>
            </a:graphic>
          </wp:inline>
        </w:drawing>
      </w:r>
    </w:p>
    <w:p w14:paraId="1E9CCE00">
      <w:pPr>
        <w:shd w:val="clear" w:color="auto" w:fill="auto"/>
        <w:spacing w:after="76" w:line="240" w:lineRule="auto"/>
        <w:ind w:firstLine="420" w:firstLineChars="0"/>
        <w:rPr>
          <w:rFonts w:hint="default"/>
          <w:szCs w:val="21"/>
          <w:lang w:val="en-US" w:eastAsia="zh-CN"/>
        </w:rPr>
      </w:pPr>
      <w:r>
        <w:rPr>
          <w:rFonts w:hint="eastAsia"/>
          <w:szCs w:val="21"/>
          <w:lang w:val="en-US" w:eastAsia="zh-CN"/>
        </w:rPr>
        <w:t>菜单：【权益通】-【权益通委托流水查询】</w:t>
      </w:r>
    </w:p>
    <w:p w14:paraId="69607F20">
      <w:pPr>
        <w:shd w:val="clear" w:color="auto" w:fill="auto"/>
        <w:spacing w:after="76" w:line="240" w:lineRule="auto"/>
        <w:ind w:firstLine="420" w:firstLineChars="0"/>
        <w:rPr>
          <w:szCs w:val="21"/>
        </w:rPr>
      </w:pPr>
      <w:r>
        <w:rPr>
          <w:rFonts w:hint="eastAsia"/>
          <w:szCs w:val="21"/>
        </w:rPr>
        <w:t>用于筛选查询</w:t>
      </w:r>
      <w:r>
        <w:rPr>
          <w:rFonts w:hint="eastAsia"/>
          <w:szCs w:val="21"/>
          <w:lang w:val="en-US" w:eastAsia="zh-CN"/>
        </w:rPr>
        <w:t>权益通</w:t>
      </w:r>
      <w:r>
        <w:rPr>
          <w:rFonts w:hint="eastAsia"/>
          <w:szCs w:val="21"/>
        </w:rPr>
        <w:t>相关委托流水。</w:t>
      </w:r>
    </w:p>
    <w:p w14:paraId="31C1CB2B">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3820B19E">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标的代码等参数留空表示不对该参数进行筛选；</w:t>
      </w:r>
    </w:p>
    <w:p w14:paraId="05828814">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点击查询按钮进行筛选查询;</w:t>
      </w:r>
    </w:p>
    <w:p w14:paraId="5C0785E0">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点击导出按钮，会导出当前查询结果并下载到本地。</w:t>
      </w:r>
    </w:p>
    <w:p w14:paraId="73E5B3D7">
      <w:pPr>
        <w:pStyle w:val="3"/>
        <w:bidi w:val="0"/>
        <w:ind w:left="567" w:leftChars="0" w:hanging="567" w:firstLineChars="0"/>
      </w:pPr>
      <w:bookmarkStart w:id="47" w:name="_Toc30356"/>
      <w:r>
        <w:rPr>
          <w:rFonts w:hint="eastAsia"/>
          <w:lang w:val="en-US" w:eastAsia="zh-CN"/>
        </w:rPr>
        <w:t>历史成交</w:t>
      </w:r>
      <w:r>
        <w:rPr>
          <w:rFonts w:hint="eastAsia"/>
        </w:rPr>
        <w:t>查询</w:t>
      </w:r>
      <w:bookmarkEnd w:id="47"/>
    </w:p>
    <w:p w14:paraId="001E537C">
      <w:pPr>
        <w:shd w:val="clear" w:color="auto" w:fill="auto"/>
        <w:spacing w:after="76" w:line="240" w:lineRule="auto"/>
      </w:pPr>
      <w:r>
        <w:drawing>
          <wp:inline distT="0" distB="0" distL="114300" distR="114300">
            <wp:extent cx="6602095" cy="3576320"/>
            <wp:effectExtent l="0" t="0" r="8255" b="508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123"/>
                    <a:stretch>
                      <a:fillRect/>
                    </a:stretch>
                  </pic:blipFill>
                  <pic:spPr>
                    <a:xfrm>
                      <a:off x="0" y="0"/>
                      <a:ext cx="6602095" cy="3576320"/>
                    </a:xfrm>
                    <a:prstGeom prst="rect">
                      <a:avLst/>
                    </a:prstGeom>
                    <a:noFill/>
                    <a:ln>
                      <a:noFill/>
                    </a:ln>
                  </pic:spPr>
                </pic:pic>
              </a:graphicData>
            </a:graphic>
          </wp:inline>
        </w:drawing>
      </w:r>
    </w:p>
    <w:p w14:paraId="0F8B07C2">
      <w:pPr>
        <w:shd w:val="clear" w:color="auto" w:fill="auto"/>
        <w:spacing w:after="76" w:line="240" w:lineRule="auto"/>
        <w:ind w:firstLine="420" w:firstLineChars="0"/>
        <w:rPr>
          <w:rFonts w:hint="eastAsia"/>
          <w:lang w:val="en-US" w:eastAsia="zh-CN"/>
        </w:rPr>
      </w:pPr>
      <w:r>
        <w:rPr>
          <w:rFonts w:hint="eastAsia"/>
          <w:szCs w:val="21"/>
          <w:lang w:val="en-US" w:eastAsia="zh-CN"/>
        </w:rPr>
        <w:t>菜单：【权益收益互换】-【历史成交查询】</w:t>
      </w:r>
    </w:p>
    <w:p w14:paraId="5257E43F">
      <w:pPr>
        <w:shd w:val="clear" w:color="auto" w:fill="auto"/>
        <w:spacing w:after="76" w:line="240" w:lineRule="auto"/>
        <w:ind w:firstLine="420" w:firstLineChars="0"/>
        <w:rPr>
          <w:szCs w:val="21"/>
        </w:rPr>
      </w:pPr>
      <w:r>
        <w:rPr>
          <w:rFonts w:hint="eastAsia"/>
          <w:szCs w:val="21"/>
        </w:rPr>
        <w:t>用于筛选查询</w:t>
      </w:r>
      <w:r>
        <w:rPr>
          <w:rFonts w:hint="eastAsia"/>
          <w:szCs w:val="21"/>
          <w:lang w:val="en-US" w:eastAsia="zh-CN"/>
        </w:rPr>
        <w:t>单产品指定日历史成交情况</w:t>
      </w:r>
      <w:r>
        <w:rPr>
          <w:rFonts w:hint="eastAsia"/>
          <w:szCs w:val="21"/>
        </w:rPr>
        <w:t>。</w:t>
      </w:r>
    </w:p>
    <w:p w14:paraId="35B088A6">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3D238E57">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切换上方tab，分别查询股票、期货、期权历史成交情况；</w:t>
      </w:r>
    </w:p>
    <w:p w14:paraId="7E54417E">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资金账户可多选；</w:t>
      </w:r>
    </w:p>
    <w:p w14:paraId="2CE8B192">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标的代码等参数留空表示不对该参数进行筛选；</w:t>
      </w:r>
    </w:p>
    <w:p w14:paraId="0C9F68E4">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点击查询按钮进行筛选查询;</w:t>
      </w:r>
    </w:p>
    <w:p w14:paraId="216B5815">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点击导出按钮，会导出当前查询结果并下载到本地。</w:t>
      </w:r>
    </w:p>
    <w:p w14:paraId="58450ED6">
      <w:pPr>
        <w:pStyle w:val="3"/>
        <w:bidi w:val="0"/>
        <w:ind w:left="567" w:leftChars="0" w:hanging="567" w:firstLineChars="0"/>
      </w:pPr>
      <w:bookmarkStart w:id="48" w:name="_Toc16285"/>
      <w:r>
        <w:rPr>
          <w:rFonts w:hint="eastAsia"/>
          <w:lang w:val="en-US" w:eastAsia="zh-CN"/>
        </w:rPr>
        <w:t>管理人历史成交</w:t>
      </w:r>
      <w:r>
        <w:rPr>
          <w:rFonts w:hint="eastAsia"/>
        </w:rPr>
        <w:t>查询</w:t>
      </w:r>
      <w:bookmarkEnd w:id="48"/>
    </w:p>
    <w:p w14:paraId="3D390A12">
      <w:pPr>
        <w:shd w:val="clear" w:color="auto" w:fill="auto"/>
        <w:spacing w:after="76" w:line="240" w:lineRule="auto"/>
      </w:pPr>
      <w:r>
        <w:drawing>
          <wp:inline distT="0" distB="0" distL="114300" distR="114300">
            <wp:extent cx="6602095" cy="3572510"/>
            <wp:effectExtent l="0" t="0" r="8255" b="8890"/>
            <wp:docPr id="1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2"/>
                    <pic:cNvPicPr>
                      <a:picLocks noChangeAspect="1"/>
                    </pic:cNvPicPr>
                  </pic:nvPicPr>
                  <pic:blipFill>
                    <a:blip r:embed="rId124"/>
                    <a:stretch>
                      <a:fillRect/>
                    </a:stretch>
                  </pic:blipFill>
                  <pic:spPr>
                    <a:xfrm>
                      <a:off x="0" y="0"/>
                      <a:ext cx="6602095" cy="3572510"/>
                    </a:xfrm>
                    <a:prstGeom prst="rect">
                      <a:avLst/>
                    </a:prstGeom>
                    <a:noFill/>
                    <a:ln>
                      <a:noFill/>
                    </a:ln>
                  </pic:spPr>
                </pic:pic>
              </a:graphicData>
            </a:graphic>
          </wp:inline>
        </w:drawing>
      </w:r>
    </w:p>
    <w:p w14:paraId="26A37033">
      <w:pPr>
        <w:shd w:val="clear" w:color="auto" w:fill="auto"/>
        <w:spacing w:after="76" w:line="240" w:lineRule="auto"/>
        <w:ind w:firstLine="420" w:firstLineChars="0"/>
        <w:rPr>
          <w:rFonts w:hint="eastAsia"/>
          <w:lang w:val="en-US" w:eastAsia="zh-CN"/>
        </w:rPr>
      </w:pPr>
      <w:r>
        <w:rPr>
          <w:rFonts w:hint="eastAsia"/>
          <w:szCs w:val="21"/>
          <w:lang w:val="en-US" w:eastAsia="zh-CN"/>
        </w:rPr>
        <w:t>菜单：【权益收益互换】-【管理人历史成交查询】</w:t>
      </w:r>
    </w:p>
    <w:p w14:paraId="7CAD886F">
      <w:pPr>
        <w:shd w:val="clear" w:color="auto" w:fill="auto"/>
        <w:spacing w:after="76" w:line="240" w:lineRule="auto"/>
        <w:ind w:firstLine="420" w:firstLineChars="0"/>
        <w:rPr>
          <w:szCs w:val="21"/>
        </w:rPr>
      </w:pPr>
      <w:r>
        <w:rPr>
          <w:rFonts w:hint="eastAsia"/>
          <w:szCs w:val="21"/>
        </w:rPr>
        <w:t>用于筛选查询</w:t>
      </w:r>
      <w:r>
        <w:rPr>
          <w:rFonts w:hint="eastAsia"/>
          <w:szCs w:val="21"/>
          <w:lang w:val="en-US" w:eastAsia="zh-CN"/>
        </w:rPr>
        <w:t>管理人指定日历史成交情况</w:t>
      </w:r>
      <w:r>
        <w:rPr>
          <w:rFonts w:hint="eastAsia"/>
          <w:szCs w:val="21"/>
        </w:rPr>
        <w:t>。</w:t>
      </w:r>
    </w:p>
    <w:p w14:paraId="5FE5BB4E">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3A5EF575">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标的代码等参数留空表示不对该参数进行筛选；</w:t>
      </w:r>
    </w:p>
    <w:p w14:paraId="688E4AC5">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点击查询按钮进行筛选查询;</w:t>
      </w:r>
    </w:p>
    <w:p w14:paraId="7A37FB68">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点击导出按钮，会导出当前查询结果并下载到本地。</w:t>
      </w:r>
    </w:p>
    <w:p w14:paraId="5EA2D1E1">
      <w:pPr>
        <w:pStyle w:val="3"/>
        <w:bidi w:val="0"/>
        <w:ind w:left="567" w:leftChars="0" w:hanging="567" w:firstLineChars="0"/>
      </w:pPr>
      <w:bookmarkStart w:id="49" w:name="_Toc10627"/>
      <w:r>
        <w:rPr>
          <w:rFonts w:hint="eastAsia"/>
          <w:lang w:val="en-US" w:eastAsia="zh-CN"/>
        </w:rPr>
        <w:t>权益通历史成交</w:t>
      </w:r>
      <w:r>
        <w:rPr>
          <w:rFonts w:hint="eastAsia"/>
        </w:rPr>
        <w:t>查询</w:t>
      </w:r>
      <w:bookmarkEnd w:id="49"/>
    </w:p>
    <w:p w14:paraId="6B6C4584">
      <w:pPr>
        <w:shd w:val="clear" w:color="auto" w:fill="auto"/>
        <w:spacing w:after="76" w:line="240" w:lineRule="auto"/>
      </w:pPr>
      <w:r>
        <w:drawing>
          <wp:inline distT="0" distB="0" distL="114300" distR="114300">
            <wp:extent cx="6602095" cy="3572510"/>
            <wp:effectExtent l="0" t="0" r="8255" b="8890"/>
            <wp:docPr id="1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
                    <pic:cNvPicPr>
                      <a:picLocks noChangeAspect="1"/>
                    </pic:cNvPicPr>
                  </pic:nvPicPr>
                  <pic:blipFill>
                    <a:blip r:embed="rId125"/>
                    <a:stretch>
                      <a:fillRect/>
                    </a:stretch>
                  </pic:blipFill>
                  <pic:spPr>
                    <a:xfrm>
                      <a:off x="0" y="0"/>
                      <a:ext cx="6602095" cy="3572510"/>
                    </a:xfrm>
                    <a:prstGeom prst="rect">
                      <a:avLst/>
                    </a:prstGeom>
                    <a:noFill/>
                    <a:ln>
                      <a:noFill/>
                    </a:ln>
                  </pic:spPr>
                </pic:pic>
              </a:graphicData>
            </a:graphic>
          </wp:inline>
        </w:drawing>
      </w:r>
    </w:p>
    <w:p w14:paraId="0CC88335">
      <w:pPr>
        <w:shd w:val="clear" w:color="auto" w:fill="auto"/>
        <w:spacing w:after="76" w:line="240" w:lineRule="auto"/>
        <w:ind w:firstLine="420" w:firstLineChars="0"/>
        <w:rPr>
          <w:rFonts w:hint="default"/>
          <w:szCs w:val="21"/>
          <w:lang w:val="en-US" w:eastAsia="zh-CN"/>
        </w:rPr>
      </w:pPr>
      <w:r>
        <w:rPr>
          <w:rFonts w:hint="eastAsia"/>
          <w:szCs w:val="21"/>
          <w:lang w:val="en-US" w:eastAsia="zh-CN"/>
        </w:rPr>
        <w:t>菜单：【权益通】-【权益通历史成交查询】</w:t>
      </w:r>
    </w:p>
    <w:p w14:paraId="24CD4991">
      <w:pPr>
        <w:shd w:val="clear" w:color="auto" w:fill="auto"/>
        <w:spacing w:after="76" w:line="240" w:lineRule="auto"/>
        <w:ind w:firstLine="420" w:firstLineChars="0"/>
        <w:rPr>
          <w:szCs w:val="21"/>
        </w:rPr>
      </w:pPr>
      <w:r>
        <w:rPr>
          <w:rFonts w:hint="eastAsia"/>
          <w:szCs w:val="21"/>
        </w:rPr>
        <w:t>用于筛选查询</w:t>
      </w:r>
      <w:r>
        <w:rPr>
          <w:rFonts w:hint="eastAsia"/>
          <w:szCs w:val="21"/>
          <w:lang w:val="en-US" w:eastAsia="zh-CN"/>
        </w:rPr>
        <w:t>权益通指定日历史成交情况</w:t>
      </w:r>
    </w:p>
    <w:p w14:paraId="4805611E">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615A268E">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标的代码等参数留空表示不对该参数进行筛选；</w:t>
      </w:r>
    </w:p>
    <w:p w14:paraId="3170C8CA">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点击查询按钮进行筛选查询;</w:t>
      </w:r>
    </w:p>
    <w:p w14:paraId="683DEB0B">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sz w:val="21"/>
          <w:szCs w:val="21"/>
        </w:rPr>
        <w:t>点击导出按钮，会导出当前查询结果并下载到本地。</w:t>
      </w:r>
    </w:p>
    <w:p w14:paraId="454046C8">
      <w:pPr>
        <w:pStyle w:val="19"/>
        <w:numPr>
          <w:ilvl w:val="0"/>
          <w:numId w:val="0"/>
        </w:numPr>
        <w:shd w:val="clear" w:color="auto" w:fill="auto"/>
        <w:spacing w:before="0" w:beforeAutospacing="0" w:after="96" w:afterAutospacing="0" w:line="240" w:lineRule="auto"/>
        <w:ind w:left="420" w:leftChars="0"/>
        <w:contextualSpacing/>
        <w:rPr>
          <w:rFonts w:ascii="Segoe UI Emoji" w:hAnsi="Segoe UI Emoji"/>
          <w:color w:val="333333"/>
          <w:sz w:val="21"/>
          <w:szCs w:val="21"/>
        </w:rPr>
      </w:pPr>
    </w:p>
    <w:p w14:paraId="2BAD1A62">
      <w:pPr>
        <w:pStyle w:val="19"/>
        <w:numPr>
          <w:ilvl w:val="0"/>
          <w:numId w:val="0"/>
        </w:numPr>
        <w:shd w:val="clear" w:color="auto" w:fill="auto"/>
        <w:spacing w:before="0" w:beforeAutospacing="0" w:after="96" w:afterAutospacing="0" w:line="240" w:lineRule="auto"/>
        <w:ind w:left="420" w:leftChars="0"/>
        <w:contextualSpacing/>
        <w:rPr>
          <w:rFonts w:ascii="Segoe UI Emoji" w:hAnsi="Segoe UI Emoji"/>
          <w:color w:val="333333"/>
          <w:sz w:val="21"/>
          <w:szCs w:val="21"/>
        </w:rPr>
      </w:pPr>
    </w:p>
    <w:p w14:paraId="6975963F">
      <w:pPr>
        <w:pStyle w:val="3"/>
        <w:bidi w:val="0"/>
        <w:ind w:left="567" w:leftChars="0" w:hanging="567" w:firstLineChars="0"/>
      </w:pPr>
      <w:bookmarkStart w:id="50" w:name="_Toc14723"/>
      <w:r>
        <w:rPr>
          <w:rFonts w:hint="eastAsia"/>
        </w:rPr>
        <w:t>持仓合约查询</w:t>
      </w:r>
      <w:bookmarkEnd w:id="50"/>
    </w:p>
    <w:p w14:paraId="3B7AEA9D">
      <w:pPr>
        <w:shd w:val="clear" w:color="auto" w:fill="auto"/>
        <w:spacing w:after="76" w:line="240" w:lineRule="auto"/>
      </w:pPr>
      <w:r>
        <w:drawing>
          <wp:inline distT="0" distB="0" distL="114300" distR="114300">
            <wp:extent cx="6602095" cy="3576320"/>
            <wp:effectExtent l="0" t="0" r="8255" b="508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
                    <pic:cNvPicPr>
                      <a:picLocks noChangeAspect="1"/>
                    </pic:cNvPicPr>
                  </pic:nvPicPr>
                  <pic:blipFill>
                    <a:blip r:embed="rId126"/>
                    <a:stretch>
                      <a:fillRect/>
                    </a:stretch>
                  </pic:blipFill>
                  <pic:spPr>
                    <a:xfrm>
                      <a:off x="0" y="0"/>
                      <a:ext cx="6602095" cy="3576320"/>
                    </a:xfrm>
                    <a:prstGeom prst="rect">
                      <a:avLst/>
                    </a:prstGeom>
                    <a:noFill/>
                    <a:ln>
                      <a:noFill/>
                    </a:ln>
                  </pic:spPr>
                </pic:pic>
              </a:graphicData>
            </a:graphic>
          </wp:inline>
        </w:drawing>
      </w:r>
    </w:p>
    <w:p w14:paraId="000954E3">
      <w:pPr>
        <w:shd w:val="clear" w:color="auto" w:fill="auto"/>
        <w:spacing w:after="76" w:line="240" w:lineRule="auto"/>
        <w:ind w:firstLine="420" w:firstLineChars="0"/>
        <w:rPr>
          <w:rFonts w:hint="eastAsia"/>
          <w:szCs w:val="21"/>
          <w:lang w:val="en-US" w:eastAsia="zh-CN"/>
        </w:rPr>
      </w:pPr>
      <w:r>
        <w:rPr>
          <w:rFonts w:hint="eastAsia"/>
          <w:szCs w:val="21"/>
          <w:lang w:val="en-US" w:eastAsia="zh-CN"/>
        </w:rPr>
        <w:t>菜单：【权益收益互换】-【持仓合约查询】</w:t>
      </w:r>
    </w:p>
    <w:p w14:paraId="01C3A049">
      <w:pPr>
        <w:shd w:val="clear" w:color="auto" w:fill="auto"/>
        <w:spacing w:after="76" w:line="240" w:lineRule="auto"/>
        <w:ind w:firstLine="420" w:firstLineChars="0"/>
        <w:rPr>
          <w:rFonts w:hint="default"/>
          <w:lang w:val="en-US" w:eastAsia="zh-CN"/>
        </w:rPr>
      </w:pPr>
      <w:r>
        <w:rPr>
          <w:rFonts w:hint="eastAsia"/>
          <w:szCs w:val="21"/>
        </w:rPr>
        <w:t>用于筛选查询</w:t>
      </w:r>
      <w:r>
        <w:rPr>
          <w:rFonts w:hint="eastAsia"/>
          <w:szCs w:val="21"/>
          <w:lang w:val="en-US" w:eastAsia="zh-CN"/>
        </w:rPr>
        <w:t>汇总持仓及各产品持仓明细。</w:t>
      </w:r>
    </w:p>
    <w:p w14:paraId="0E4D0306">
      <w:pPr>
        <w:shd w:val="clear" w:color="auto" w:fill="auto"/>
        <w:spacing w:after="76" w:line="240" w:lineRule="auto"/>
        <w:ind w:firstLine="420" w:firstLineChars="0"/>
        <w:rPr>
          <w:szCs w:val="21"/>
        </w:rPr>
      </w:pPr>
      <w:r>
        <w:rPr>
          <w:rFonts w:hint="eastAsia"/>
          <w:szCs w:val="21"/>
        </w:rPr>
        <w:t>持仓合约查询</w:t>
      </w:r>
      <w:r>
        <w:rPr>
          <w:rFonts w:hint="eastAsia"/>
          <w:szCs w:val="21"/>
          <w:lang w:eastAsia="zh-CN"/>
        </w:rPr>
        <w:t>界面</w:t>
      </w:r>
      <w:r>
        <w:rPr>
          <w:rFonts w:hint="eastAsia"/>
          <w:szCs w:val="21"/>
        </w:rPr>
        <w:t>分为上下两个区域：</w:t>
      </w:r>
    </w:p>
    <w:p w14:paraId="35F2CA1E">
      <w:pPr>
        <w:pStyle w:val="35"/>
        <w:numPr>
          <w:ilvl w:val="0"/>
          <w:numId w:val="8"/>
        </w:numPr>
        <w:shd w:val="clear" w:color="auto" w:fill="auto"/>
        <w:spacing w:after="76" w:line="240" w:lineRule="auto"/>
        <w:rPr>
          <w:szCs w:val="21"/>
        </w:rPr>
      </w:pPr>
      <w:r>
        <w:rPr>
          <w:rFonts w:hint="eastAsia"/>
          <w:szCs w:val="21"/>
        </w:rPr>
        <w:t>上方账户查询区：按资金账户、标的市场等参数进行筛选查询</w:t>
      </w:r>
    </w:p>
    <w:p w14:paraId="05590F4B">
      <w:pPr>
        <w:pStyle w:val="35"/>
        <w:numPr>
          <w:ilvl w:val="0"/>
          <w:numId w:val="8"/>
        </w:numPr>
        <w:shd w:val="clear" w:color="auto" w:fill="auto"/>
        <w:spacing w:after="76" w:line="240" w:lineRule="auto"/>
        <w:rPr>
          <w:szCs w:val="21"/>
        </w:rPr>
      </w:pPr>
      <w:r>
        <w:rPr>
          <w:rFonts w:hint="eastAsia"/>
          <w:szCs w:val="21"/>
        </w:rPr>
        <w:t>下方合约查询区：按照时间对合约进行筛选查询</w:t>
      </w:r>
    </w:p>
    <w:p w14:paraId="0E3D9375">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52EB236E">
      <w:pPr>
        <w:pStyle w:val="19"/>
        <w:numPr>
          <w:ilvl w:val="0"/>
          <w:numId w:val="9"/>
        </w:numPr>
        <w:shd w:val="clear" w:color="auto" w:fill="auto"/>
        <w:spacing w:before="0" w:beforeAutospacing="0" w:after="96" w:afterAutospacing="0" w:line="240" w:lineRule="auto"/>
        <w:contextualSpacing/>
        <w:rPr>
          <w:rFonts w:ascii="Segoe UI Emoji" w:hAnsi="Segoe UI Emoji"/>
          <w:color w:val="333333"/>
          <w:sz w:val="21"/>
          <w:szCs w:val="21"/>
        </w:rPr>
      </w:pPr>
      <w:r>
        <w:rPr>
          <w:rFonts w:hint="eastAsia" w:ascii="Segoe UI Emoji" w:hAnsi="Segoe UI Emoji"/>
          <w:color w:val="333333"/>
          <w:sz w:val="21"/>
          <w:szCs w:val="21"/>
        </w:rPr>
        <w:t>在上方账户查询区输入资金账户、标的市场等参数，点击查询；</w:t>
      </w:r>
    </w:p>
    <w:p w14:paraId="2B83FB9A">
      <w:pPr>
        <w:pStyle w:val="19"/>
        <w:numPr>
          <w:ilvl w:val="0"/>
          <w:numId w:val="9"/>
        </w:numPr>
        <w:shd w:val="clear" w:color="auto" w:fill="auto"/>
        <w:spacing w:before="0" w:beforeAutospacing="0" w:after="96" w:afterAutospacing="0" w:line="240" w:lineRule="auto"/>
        <w:contextualSpacing/>
        <w:rPr>
          <w:rFonts w:ascii="Segoe UI Emoji" w:hAnsi="Segoe UI Emoji"/>
          <w:color w:val="333333"/>
          <w:sz w:val="21"/>
          <w:szCs w:val="21"/>
        </w:rPr>
      </w:pPr>
      <w:r>
        <w:rPr>
          <w:rFonts w:hint="eastAsia"/>
          <w:sz w:val="21"/>
          <w:szCs w:val="21"/>
        </w:rPr>
        <w:t>双击上方表格中的某一行，将在下方显示该项对应的具体合约；</w:t>
      </w:r>
    </w:p>
    <w:p w14:paraId="73B1A419">
      <w:pPr>
        <w:pStyle w:val="3"/>
        <w:bidi w:val="0"/>
        <w:ind w:left="567" w:leftChars="0" w:hanging="567" w:firstLineChars="0"/>
      </w:pPr>
      <w:bookmarkStart w:id="51" w:name="_Toc2654"/>
      <w:r>
        <w:rPr>
          <w:rFonts w:hint="eastAsia"/>
        </w:rPr>
        <w:t>已终止合约查询</w:t>
      </w:r>
      <w:bookmarkEnd w:id="51"/>
    </w:p>
    <w:p w14:paraId="2789899F">
      <w:pPr>
        <w:shd w:val="clear" w:color="auto" w:fill="auto"/>
        <w:spacing w:after="76" w:line="240" w:lineRule="auto"/>
      </w:pPr>
      <w:r>
        <w:drawing>
          <wp:inline distT="0" distB="0" distL="114300" distR="114300">
            <wp:extent cx="6602095" cy="3576320"/>
            <wp:effectExtent l="0" t="0" r="8255" b="508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27"/>
                    <a:stretch>
                      <a:fillRect/>
                    </a:stretch>
                  </pic:blipFill>
                  <pic:spPr>
                    <a:xfrm>
                      <a:off x="0" y="0"/>
                      <a:ext cx="6602095" cy="3576320"/>
                    </a:xfrm>
                    <a:prstGeom prst="rect">
                      <a:avLst/>
                    </a:prstGeom>
                    <a:noFill/>
                    <a:ln>
                      <a:noFill/>
                    </a:ln>
                  </pic:spPr>
                </pic:pic>
              </a:graphicData>
            </a:graphic>
          </wp:inline>
        </w:drawing>
      </w:r>
    </w:p>
    <w:p w14:paraId="1ADFE25A">
      <w:pPr>
        <w:shd w:val="clear" w:color="auto" w:fill="auto"/>
        <w:spacing w:after="76" w:line="240" w:lineRule="auto"/>
        <w:ind w:firstLine="420" w:firstLineChars="0"/>
        <w:rPr>
          <w:rFonts w:hint="eastAsia"/>
          <w:szCs w:val="21"/>
        </w:rPr>
      </w:pPr>
      <w:r>
        <w:rPr>
          <w:rFonts w:hint="eastAsia"/>
          <w:szCs w:val="21"/>
          <w:lang w:val="en-US" w:eastAsia="zh-CN"/>
        </w:rPr>
        <w:t>菜单：【权益收益互换】-【已终止合约查询】</w:t>
      </w:r>
    </w:p>
    <w:p w14:paraId="07E3D638">
      <w:pPr>
        <w:shd w:val="clear" w:color="auto" w:fill="auto"/>
        <w:spacing w:after="76" w:line="240" w:lineRule="auto"/>
        <w:ind w:firstLine="420" w:firstLineChars="0"/>
        <w:rPr>
          <w:szCs w:val="21"/>
        </w:rPr>
      </w:pPr>
      <w:r>
        <w:rPr>
          <w:rFonts w:hint="eastAsia"/>
          <w:szCs w:val="21"/>
        </w:rPr>
        <w:t>用于筛选查询</w:t>
      </w:r>
      <w:r>
        <w:rPr>
          <w:rFonts w:hint="eastAsia"/>
          <w:szCs w:val="21"/>
          <w:lang w:val="en-US" w:eastAsia="zh-CN"/>
        </w:rPr>
        <w:t>已终止合约相关信息</w:t>
      </w:r>
      <w:r>
        <w:rPr>
          <w:rFonts w:hint="eastAsia"/>
          <w:szCs w:val="21"/>
        </w:rPr>
        <w:t>。</w:t>
      </w:r>
    </w:p>
    <w:p w14:paraId="38D80E96">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3BAD9907">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输入资金账户、标的市场等参数，点击查询；</w:t>
      </w:r>
    </w:p>
    <w:p w14:paraId="0428601F">
      <w:pPr>
        <w:pStyle w:val="19"/>
        <w:numPr>
          <w:ilvl w:val="0"/>
          <w:numId w:val="9"/>
        </w:numPr>
        <w:shd w:val="clear" w:color="auto" w:fill="auto"/>
        <w:spacing w:before="0" w:beforeAutospacing="0" w:after="96" w:afterAutospacing="0" w:line="240" w:lineRule="auto"/>
        <w:contextualSpacing/>
        <w:rPr>
          <w:rFonts w:ascii="Segoe UI Emoji" w:hAnsi="Segoe UI Emoji"/>
          <w:color w:val="333333"/>
          <w:sz w:val="21"/>
          <w:szCs w:val="21"/>
        </w:rPr>
      </w:pPr>
      <w:r>
        <w:rPr>
          <w:rFonts w:hint="eastAsia"/>
          <w:sz w:val="21"/>
          <w:szCs w:val="21"/>
        </w:rPr>
        <w:t>点击导出按钮，会导出当前查询结果并下载到本地。</w:t>
      </w:r>
    </w:p>
    <w:p w14:paraId="560F2451">
      <w:pPr>
        <w:pStyle w:val="3"/>
        <w:bidi w:val="0"/>
        <w:ind w:left="567" w:leftChars="0" w:hanging="567" w:firstLineChars="0"/>
      </w:pPr>
      <w:bookmarkStart w:id="52" w:name="_Toc5997"/>
      <w:r>
        <w:rPr>
          <w:rFonts w:hint="eastAsia"/>
        </w:rPr>
        <w:t>境外白名单查询</w:t>
      </w:r>
      <w:bookmarkEnd w:id="52"/>
    </w:p>
    <w:p w14:paraId="68A3DA3A">
      <w:pPr>
        <w:shd w:val="clear" w:color="auto" w:fill="auto"/>
        <w:spacing w:after="76" w:line="240" w:lineRule="auto"/>
      </w:pPr>
      <w:r>
        <w:drawing>
          <wp:inline distT="0" distB="0" distL="114300" distR="114300">
            <wp:extent cx="6602095" cy="3576320"/>
            <wp:effectExtent l="0" t="0" r="8255" b="508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9"/>
                    <pic:cNvPicPr>
                      <a:picLocks noChangeAspect="1"/>
                    </pic:cNvPicPr>
                  </pic:nvPicPr>
                  <pic:blipFill>
                    <a:blip r:embed="rId128"/>
                    <a:stretch>
                      <a:fillRect/>
                    </a:stretch>
                  </pic:blipFill>
                  <pic:spPr>
                    <a:xfrm>
                      <a:off x="0" y="0"/>
                      <a:ext cx="6602095" cy="3576320"/>
                    </a:xfrm>
                    <a:prstGeom prst="rect">
                      <a:avLst/>
                    </a:prstGeom>
                    <a:noFill/>
                    <a:ln>
                      <a:noFill/>
                    </a:ln>
                  </pic:spPr>
                </pic:pic>
              </a:graphicData>
            </a:graphic>
          </wp:inline>
        </w:drawing>
      </w:r>
    </w:p>
    <w:p w14:paraId="7DEA9887">
      <w:pPr>
        <w:shd w:val="clear" w:color="auto" w:fill="auto"/>
        <w:spacing w:after="76" w:line="240" w:lineRule="auto"/>
        <w:ind w:firstLine="420" w:firstLineChars="0"/>
        <w:rPr>
          <w:rFonts w:hint="eastAsia"/>
          <w:szCs w:val="21"/>
        </w:rPr>
      </w:pPr>
      <w:r>
        <w:rPr>
          <w:rFonts w:hint="eastAsia"/>
          <w:szCs w:val="21"/>
          <w:lang w:val="en-US" w:eastAsia="zh-CN"/>
        </w:rPr>
        <w:t>菜单：【权益收益互换】-【境外白名单查询】</w:t>
      </w:r>
    </w:p>
    <w:p w14:paraId="27B8D825">
      <w:pPr>
        <w:shd w:val="clear" w:color="auto" w:fill="auto"/>
        <w:spacing w:after="76" w:line="240" w:lineRule="auto"/>
        <w:ind w:firstLine="420" w:firstLineChars="0"/>
        <w:rPr>
          <w:rFonts w:hint="default" w:eastAsia="宋体"/>
          <w:szCs w:val="21"/>
          <w:lang w:val="en-US" w:eastAsia="zh-CN"/>
        </w:rPr>
      </w:pPr>
      <w:r>
        <w:rPr>
          <w:rFonts w:hint="eastAsia"/>
        </w:rPr>
        <w:t>境外白名单</w:t>
      </w:r>
      <w:r>
        <w:rPr>
          <w:rFonts w:hint="eastAsia"/>
          <w:szCs w:val="21"/>
        </w:rPr>
        <w:t>查询</w:t>
      </w:r>
      <w:r>
        <w:rPr>
          <w:rFonts w:hint="eastAsia"/>
          <w:szCs w:val="21"/>
          <w:lang w:eastAsia="zh-CN"/>
        </w:rPr>
        <w:t>界面</w:t>
      </w:r>
      <w:r>
        <w:rPr>
          <w:rFonts w:hint="eastAsia"/>
          <w:szCs w:val="21"/>
          <w:lang w:val="en-US" w:eastAsia="zh-CN"/>
        </w:rPr>
        <w:t>显示境外标的额度情况，每个标的根据方向单独显示</w:t>
      </w:r>
      <w:r>
        <w:rPr>
          <w:rFonts w:hint="eastAsia"/>
          <w:lang w:val="en-US" w:eastAsia="zh-CN"/>
        </w:rPr>
        <w:t>。额度控制方面，</w:t>
      </w:r>
      <w:r>
        <w:rPr>
          <w:rFonts w:hint="eastAsia"/>
          <w:szCs w:val="21"/>
          <w:lang w:val="en-US" w:eastAsia="zh-CN"/>
        </w:rPr>
        <w:t>看多对可交易金额额度（元/人民币）进行控制，看空对可融券数量额度（股）进行控制。</w:t>
      </w:r>
    </w:p>
    <w:p w14:paraId="7CF3507C">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6AB4E396">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输入资金账户、标的市场</w:t>
      </w:r>
      <w:r>
        <w:rPr>
          <w:rFonts w:hint="eastAsia" w:ascii="Segoe UI Emoji" w:hAnsi="Segoe UI Emoji"/>
          <w:color w:val="333333"/>
          <w:sz w:val="21"/>
          <w:szCs w:val="21"/>
          <w:lang w:eastAsia="zh-CN"/>
        </w:rPr>
        <w:t>、</w:t>
      </w:r>
      <w:r>
        <w:rPr>
          <w:rFonts w:hint="eastAsia" w:ascii="Segoe UI Emoji" w:hAnsi="Segoe UI Emoji"/>
          <w:color w:val="333333"/>
          <w:sz w:val="21"/>
          <w:szCs w:val="21"/>
          <w:lang w:val="en-US" w:eastAsia="zh-CN"/>
        </w:rPr>
        <w:t>标的代码</w:t>
      </w:r>
      <w:r>
        <w:rPr>
          <w:rFonts w:hint="eastAsia" w:ascii="Segoe UI Emoji" w:hAnsi="Segoe UI Emoji"/>
          <w:color w:val="333333"/>
          <w:sz w:val="21"/>
          <w:szCs w:val="21"/>
        </w:rPr>
        <w:t>等参数，点击查询；</w:t>
      </w:r>
    </w:p>
    <w:p w14:paraId="4B7520D2">
      <w:pPr>
        <w:pStyle w:val="19"/>
        <w:numPr>
          <w:ilvl w:val="0"/>
          <w:numId w:val="9"/>
        </w:numPr>
        <w:shd w:val="clear" w:color="auto" w:fill="auto"/>
        <w:spacing w:before="0" w:beforeAutospacing="0" w:after="96" w:afterAutospacing="0" w:line="240" w:lineRule="auto"/>
        <w:contextualSpacing/>
        <w:rPr>
          <w:rFonts w:ascii="Segoe UI Emoji" w:hAnsi="Segoe UI Emoji"/>
          <w:color w:val="333333"/>
          <w:sz w:val="21"/>
          <w:szCs w:val="21"/>
        </w:rPr>
      </w:pPr>
      <w:r>
        <w:rPr>
          <w:rFonts w:hint="eastAsia"/>
          <w:sz w:val="21"/>
          <w:szCs w:val="21"/>
        </w:rPr>
        <w:t>点击导出按钮，会导出当前查询结果并下载到本地。</w:t>
      </w:r>
    </w:p>
    <w:p w14:paraId="2B2C311F">
      <w:pPr>
        <w:pStyle w:val="3"/>
        <w:bidi w:val="0"/>
        <w:ind w:left="567" w:leftChars="0" w:hanging="567" w:firstLineChars="0"/>
      </w:pPr>
      <w:bookmarkStart w:id="53" w:name="_Toc10960"/>
      <w:r>
        <w:rPr>
          <w:rFonts w:hint="eastAsia"/>
        </w:rPr>
        <w:t>境内融券券池查询</w:t>
      </w:r>
      <w:bookmarkEnd w:id="53"/>
    </w:p>
    <w:p w14:paraId="687D0D6C">
      <w:pPr>
        <w:shd w:val="clear" w:color="auto" w:fill="auto"/>
        <w:spacing w:after="76" w:line="240" w:lineRule="auto"/>
      </w:pPr>
      <w:r>
        <w:drawing>
          <wp:inline distT="0" distB="0" distL="114300" distR="114300">
            <wp:extent cx="6595110" cy="3324860"/>
            <wp:effectExtent l="0" t="0" r="15240" b="8890"/>
            <wp:docPr id="7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9"/>
                    <pic:cNvPicPr>
                      <a:picLocks noChangeAspect="1"/>
                    </pic:cNvPicPr>
                  </pic:nvPicPr>
                  <pic:blipFill>
                    <a:blip r:embed="rId129"/>
                    <a:stretch>
                      <a:fillRect/>
                    </a:stretch>
                  </pic:blipFill>
                  <pic:spPr>
                    <a:xfrm>
                      <a:off x="0" y="0"/>
                      <a:ext cx="6595110" cy="3324860"/>
                    </a:xfrm>
                    <a:prstGeom prst="rect">
                      <a:avLst/>
                    </a:prstGeom>
                    <a:noFill/>
                    <a:ln>
                      <a:noFill/>
                    </a:ln>
                  </pic:spPr>
                </pic:pic>
              </a:graphicData>
            </a:graphic>
          </wp:inline>
        </w:drawing>
      </w:r>
    </w:p>
    <w:p w14:paraId="347139C5">
      <w:pPr>
        <w:shd w:val="clear" w:color="auto" w:fill="auto"/>
        <w:spacing w:after="76" w:line="240" w:lineRule="auto"/>
        <w:ind w:firstLine="420" w:firstLineChars="0"/>
        <w:rPr>
          <w:rFonts w:hint="eastAsia"/>
          <w:szCs w:val="21"/>
        </w:rPr>
      </w:pPr>
      <w:r>
        <w:rPr>
          <w:rFonts w:hint="eastAsia"/>
          <w:szCs w:val="21"/>
          <w:lang w:val="en-US" w:eastAsia="zh-CN"/>
        </w:rPr>
        <w:t>菜单：【权益收益互换】-【境内融券券池查询】</w:t>
      </w:r>
    </w:p>
    <w:p w14:paraId="47F559AD">
      <w:pPr>
        <w:shd w:val="clear" w:color="auto" w:fill="auto"/>
        <w:spacing w:after="76" w:line="240" w:lineRule="auto"/>
        <w:ind w:firstLine="420" w:firstLineChars="0"/>
        <w:rPr>
          <w:szCs w:val="21"/>
        </w:rPr>
      </w:pPr>
      <w:r>
        <w:rPr>
          <w:rFonts w:hint="eastAsia"/>
        </w:rPr>
        <w:t>境内融券券池</w:t>
      </w:r>
      <w:r>
        <w:rPr>
          <w:rFonts w:hint="eastAsia"/>
          <w:szCs w:val="21"/>
        </w:rPr>
        <w:t>查询</w:t>
      </w:r>
      <w:r>
        <w:rPr>
          <w:rFonts w:hint="eastAsia"/>
          <w:szCs w:val="21"/>
          <w:lang w:eastAsia="zh-CN"/>
        </w:rPr>
        <w:t>界面</w:t>
      </w:r>
      <w:r>
        <w:rPr>
          <w:rFonts w:hint="eastAsia"/>
          <w:szCs w:val="21"/>
          <w:lang w:val="en-US" w:eastAsia="zh-CN"/>
        </w:rPr>
        <w:t>显示</w:t>
      </w:r>
      <w:r>
        <w:rPr>
          <w:rFonts w:hint="eastAsia"/>
        </w:rPr>
        <w:t>境内</w:t>
      </w:r>
      <w:r>
        <w:rPr>
          <w:rFonts w:hint="eastAsia"/>
          <w:szCs w:val="21"/>
          <w:lang w:val="en-US" w:eastAsia="zh-CN"/>
        </w:rPr>
        <w:t>标的额度情况</w:t>
      </w:r>
      <w:r>
        <w:rPr>
          <w:rFonts w:hint="eastAsia"/>
          <w:szCs w:val="21"/>
        </w:rPr>
        <w:t>。</w:t>
      </w:r>
    </w:p>
    <w:p w14:paraId="31044164">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493B72B0">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输入资金账户、标的市场等参数，点击查询；</w:t>
      </w:r>
    </w:p>
    <w:p w14:paraId="071CF527">
      <w:pPr>
        <w:pStyle w:val="19"/>
        <w:numPr>
          <w:ilvl w:val="0"/>
          <w:numId w:val="9"/>
        </w:numPr>
        <w:shd w:val="clear" w:color="auto" w:fill="auto"/>
        <w:spacing w:before="0" w:beforeAutospacing="0" w:after="96" w:afterAutospacing="0" w:line="240" w:lineRule="auto"/>
        <w:contextualSpacing/>
        <w:rPr>
          <w:rFonts w:ascii="Segoe UI Emoji" w:hAnsi="Segoe UI Emoji"/>
          <w:color w:val="333333"/>
          <w:sz w:val="21"/>
          <w:szCs w:val="21"/>
        </w:rPr>
      </w:pPr>
      <w:r>
        <w:rPr>
          <w:rFonts w:hint="eastAsia"/>
          <w:sz w:val="21"/>
          <w:szCs w:val="21"/>
        </w:rPr>
        <w:t>点击导出按钮，会导出当前查询结果并下载到本地</w:t>
      </w:r>
      <w:r>
        <w:rPr>
          <w:rFonts w:hint="eastAsia"/>
          <w:sz w:val="21"/>
          <w:szCs w:val="21"/>
          <w:lang w:eastAsia="zh-CN"/>
        </w:rPr>
        <w:t>；</w:t>
      </w:r>
    </w:p>
    <w:p w14:paraId="79CC4FA9">
      <w:pPr>
        <w:pStyle w:val="19"/>
        <w:numPr>
          <w:ilvl w:val="0"/>
          <w:numId w:val="9"/>
        </w:numPr>
        <w:shd w:val="clear" w:color="auto" w:fill="auto"/>
        <w:spacing w:before="0" w:beforeAutospacing="0" w:after="96" w:afterAutospacing="0" w:line="240" w:lineRule="auto"/>
        <w:contextualSpacing/>
        <w:rPr>
          <w:rFonts w:ascii="Segoe UI Emoji" w:hAnsi="Segoe UI Emoji"/>
          <w:color w:val="333333"/>
          <w:sz w:val="21"/>
          <w:szCs w:val="21"/>
        </w:rPr>
      </w:pPr>
      <w:r>
        <w:rPr>
          <w:rFonts w:hint="eastAsia"/>
          <w:sz w:val="21"/>
          <w:szCs w:val="21"/>
          <w:lang w:eastAsia="zh-CN"/>
        </w:rPr>
        <w:t>默认勾选可用券池，可用券池会过滤掉数量小于</w:t>
      </w:r>
      <w:r>
        <w:rPr>
          <w:rFonts w:hint="eastAsia"/>
          <w:sz w:val="21"/>
          <w:szCs w:val="21"/>
          <w:lang w:val="en-US" w:eastAsia="zh-CN"/>
        </w:rPr>
        <w:t>100股的标的。</w:t>
      </w:r>
    </w:p>
    <w:p w14:paraId="0CF2F794">
      <w:pPr>
        <w:pStyle w:val="3"/>
        <w:bidi w:val="0"/>
        <w:ind w:left="567" w:leftChars="0" w:hanging="567" w:firstLineChars="0"/>
      </w:pPr>
      <w:bookmarkStart w:id="54" w:name="_Toc21666"/>
      <w:r>
        <w:rPr>
          <w:rFonts w:hint="eastAsia"/>
        </w:rPr>
        <w:t>出入金流水查询</w:t>
      </w:r>
      <w:bookmarkEnd w:id="54"/>
    </w:p>
    <w:p w14:paraId="551C4498">
      <w:pPr>
        <w:shd w:val="clear" w:color="auto" w:fill="auto"/>
        <w:spacing w:after="76" w:line="240" w:lineRule="auto"/>
      </w:pPr>
      <w:r>
        <w:drawing>
          <wp:inline distT="0" distB="0" distL="114300" distR="114300">
            <wp:extent cx="6602095" cy="3576320"/>
            <wp:effectExtent l="0" t="0" r="8255" b="508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0"/>
                    <a:stretch>
                      <a:fillRect/>
                    </a:stretch>
                  </pic:blipFill>
                  <pic:spPr>
                    <a:xfrm>
                      <a:off x="0" y="0"/>
                      <a:ext cx="6602095" cy="3576320"/>
                    </a:xfrm>
                    <a:prstGeom prst="rect">
                      <a:avLst/>
                    </a:prstGeom>
                    <a:noFill/>
                    <a:ln>
                      <a:noFill/>
                    </a:ln>
                  </pic:spPr>
                </pic:pic>
              </a:graphicData>
            </a:graphic>
          </wp:inline>
        </w:drawing>
      </w:r>
    </w:p>
    <w:p w14:paraId="3E90F1B2">
      <w:pPr>
        <w:shd w:val="clear" w:color="auto" w:fill="auto"/>
        <w:spacing w:after="76" w:line="240" w:lineRule="auto"/>
        <w:ind w:firstLine="420" w:firstLineChars="0"/>
        <w:rPr>
          <w:rFonts w:hint="eastAsia"/>
          <w:szCs w:val="21"/>
        </w:rPr>
      </w:pPr>
      <w:r>
        <w:rPr>
          <w:rFonts w:hint="eastAsia"/>
          <w:szCs w:val="21"/>
          <w:lang w:val="en-US" w:eastAsia="zh-CN"/>
        </w:rPr>
        <w:t>菜单：【权益收益互换】-【出入金流水查询】</w:t>
      </w:r>
    </w:p>
    <w:p w14:paraId="443AFCF0">
      <w:pPr>
        <w:shd w:val="clear" w:color="auto" w:fill="auto"/>
        <w:spacing w:after="76" w:line="240" w:lineRule="auto"/>
        <w:ind w:firstLine="420" w:firstLineChars="0"/>
        <w:rPr>
          <w:szCs w:val="21"/>
        </w:rPr>
      </w:pPr>
      <w:r>
        <w:rPr>
          <w:rFonts w:hint="eastAsia"/>
          <w:szCs w:val="21"/>
        </w:rPr>
        <w:t>用于筛选查询</w:t>
      </w:r>
      <w:r>
        <w:rPr>
          <w:rFonts w:hint="eastAsia"/>
        </w:rPr>
        <w:t>出入金流水</w:t>
      </w:r>
      <w:r>
        <w:rPr>
          <w:rFonts w:hint="eastAsia"/>
          <w:szCs w:val="21"/>
          <w:lang w:val="en-US" w:eastAsia="zh-CN"/>
        </w:rPr>
        <w:t>相关信息</w:t>
      </w:r>
      <w:r>
        <w:rPr>
          <w:rFonts w:hint="eastAsia"/>
          <w:szCs w:val="21"/>
        </w:rPr>
        <w:t>。</w:t>
      </w:r>
    </w:p>
    <w:p w14:paraId="7758E6C1">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7925BF7B">
      <w:pPr>
        <w:pStyle w:val="19"/>
        <w:numPr>
          <w:ilvl w:val="0"/>
          <w:numId w:val="3"/>
        </w:numPr>
        <w:shd w:val="clear" w:color="auto" w:fill="auto"/>
        <w:spacing w:before="0" w:beforeAutospacing="0" w:after="96" w:afterAutospacing="0" w:line="240" w:lineRule="auto"/>
        <w:ind w:left="420" w:leftChars="0" w:firstLine="0" w:firstLineChars="0"/>
        <w:contextualSpacing/>
        <w:rPr>
          <w:rFonts w:hint="eastAsia" w:ascii="Segoe UI Emoji" w:hAnsi="Segoe UI Emoji"/>
          <w:color w:val="333333"/>
          <w:sz w:val="21"/>
          <w:szCs w:val="21"/>
        </w:rPr>
      </w:pPr>
      <w:r>
        <w:rPr>
          <w:rFonts w:hint="eastAsia" w:ascii="Segoe UI Emoji" w:hAnsi="Segoe UI Emoji"/>
          <w:color w:val="333333"/>
          <w:sz w:val="21"/>
          <w:szCs w:val="21"/>
        </w:rPr>
        <w:t>输入资金账户、资金类型等参数，点击查询；</w:t>
      </w:r>
    </w:p>
    <w:p w14:paraId="2F69AA2C">
      <w:pPr>
        <w:pStyle w:val="19"/>
        <w:numPr>
          <w:ilvl w:val="0"/>
          <w:numId w:val="3"/>
        </w:numPr>
        <w:shd w:val="clear" w:color="auto" w:fill="auto"/>
        <w:spacing w:before="0" w:beforeAutospacing="0" w:after="96" w:afterAutospacing="0" w:line="240" w:lineRule="auto"/>
        <w:ind w:left="420" w:leftChars="0" w:firstLine="0" w:firstLineChars="0"/>
        <w:contextualSpacing/>
        <w:rPr>
          <w:rFonts w:hint="eastAsia" w:ascii="Segoe UI Emoji" w:hAnsi="Segoe UI Emoji"/>
          <w:color w:val="333333"/>
          <w:sz w:val="21"/>
          <w:szCs w:val="21"/>
        </w:rPr>
      </w:pPr>
      <w:r>
        <w:rPr>
          <w:rFonts w:hint="eastAsia" w:ascii="Segoe UI Emoji" w:hAnsi="Segoe UI Emoji"/>
          <w:color w:val="333333"/>
          <w:sz w:val="21"/>
          <w:szCs w:val="21"/>
        </w:rPr>
        <w:t>点击导出按钮，会导出当前查询结果并下载到本地。</w:t>
      </w:r>
      <w:bookmarkEnd w:id="1"/>
    </w:p>
    <w:p w14:paraId="6B15C627">
      <w:pPr>
        <w:pStyle w:val="3"/>
        <w:bidi w:val="0"/>
        <w:ind w:left="567" w:leftChars="0" w:hanging="567" w:firstLineChars="0"/>
      </w:pPr>
      <w:bookmarkStart w:id="55" w:name="_Toc12327"/>
      <w:r>
        <w:rPr>
          <w:rFonts w:hint="eastAsia"/>
          <w:lang w:val="en-US" w:eastAsia="zh-CN"/>
        </w:rPr>
        <w:t>合约开平仓查询</w:t>
      </w:r>
      <w:bookmarkEnd w:id="55"/>
    </w:p>
    <w:p w14:paraId="5E3364DD">
      <w:pPr>
        <w:shd w:val="clear" w:color="auto" w:fill="auto"/>
        <w:spacing w:after="76" w:line="240" w:lineRule="auto"/>
      </w:pPr>
      <w:r>
        <w:drawing>
          <wp:inline distT="0" distB="0" distL="114300" distR="114300">
            <wp:extent cx="6584950" cy="3565525"/>
            <wp:effectExtent l="0" t="0" r="6350" b="1587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31"/>
                    <a:stretch>
                      <a:fillRect/>
                    </a:stretch>
                  </pic:blipFill>
                  <pic:spPr>
                    <a:xfrm>
                      <a:off x="0" y="0"/>
                      <a:ext cx="6584950" cy="3565525"/>
                    </a:xfrm>
                    <a:prstGeom prst="rect">
                      <a:avLst/>
                    </a:prstGeom>
                    <a:noFill/>
                    <a:ln>
                      <a:noFill/>
                    </a:ln>
                  </pic:spPr>
                </pic:pic>
              </a:graphicData>
            </a:graphic>
          </wp:inline>
        </w:drawing>
      </w:r>
    </w:p>
    <w:p w14:paraId="658D795B">
      <w:pPr>
        <w:shd w:val="clear" w:color="auto" w:fill="auto"/>
        <w:spacing w:after="76" w:line="240" w:lineRule="auto"/>
        <w:ind w:firstLine="420" w:firstLineChars="0"/>
        <w:rPr>
          <w:rFonts w:hint="eastAsia"/>
          <w:szCs w:val="21"/>
        </w:rPr>
      </w:pPr>
      <w:r>
        <w:rPr>
          <w:rFonts w:hint="eastAsia"/>
          <w:szCs w:val="21"/>
          <w:lang w:val="en-US" w:eastAsia="zh-CN"/>
        </w:rPr>
        <w:t>菜单：【权益收益互换】-【合约开平仓查询】</w:t>
      </w:r>
    </w:p>
    <w:p w14:paraId="7BACCFCD">
      <w:pPr>
        <w:shd w:val="clear" w:color="auto" w:fill="auto"/>
        <w:spacing w:after="76" w:line="240" w:lineRule="auto"/>
        <w:ind w:firstLine="420" w:firstLineChars="0"/>
        <w:rPr>
          <w:szCs w:val="21"/>
        </w:rPr>
      </w:pPr>
      <w:r>
        <w:rPr>
          <w:rFonts w:hint="eastAsia"/>
          <w:lang w:val="en-US" w:eastAsia="zh-CN"/>
        </w:rPr>
        <w:t>合约开平仓查询</w:t>
      </w:r>
      <w:r>
        <w:rPr>
          <w:rFonts w:hint="eastAsia"/>
          <w:szCs w:val="21"/>
          <w:lang w:eastAsia="zh-CN"/>
        </w:rPr>
        <w:t>界面</w:t>
      </w:r>
      <w:r>
        <w:rPr>
          <w:rFonts w:hint="eastAsia"/>
          <w:szCs w:val="21"/>
        </w:rPr>
        <w:t>用于筛选查询</w:t>
      </w:r>
      <w:r>
        <w:rPr>
          <w:rFonts w:hint="eastAsia"/>
          <w:lang w:val="en-US" w:eastAsia="zh-CN"/>
        </w:rPr>
        <w:t>合约层面的开平仓</w:t>
      </w:r>
      <w:r>
        <w:rPr>
          <w:rFonts w:hint="eastAsia"/>
          <w:szCs w:val="21"/>
          <w:lang w:val="en-US" w:eastAsia="zh-CN"/>
        </w:rPr>
        <w:t>相关信息</w:t>
      </w:r>
      <w:r>
        <w:rPr>
          <w:rFonts w:hint="eastAsia"/>
          <w:szCs w:val="21"/>
        </w:rPr>
        <w:t>。</w:t>
      </w:r>
    </w:p>
    <w:p w14:paraId="3E2F0FC0">
      <w:pPr>
        <w:pStyle w:val="19"/>
        <w:shd w:val="clear" w:color="auto" w:fill="auto"/>
        <w:spacing w:before="0" w:beforeAutospacing="0" w:after="96" w:afterAutospacing="0" w:line="240" w:lineRule="auto"/>
        <w:rPr>
          <w:rFonts w:ascii="Segoe UI Emoji" w:hAnsi="Segoe UI Emoji"/>
          <w:b/>
          <w:color w:val="333333"/>
          <w:sz w:val="21"/>
          <w:szCs w:val="21"/>
        </w:rPr>
      </w:pPr>
      <w:r>
        <w:rPr>
          <w:rFonts w:hint="eastAsia" w:ascii="Segoe UI Emoji" w:hAnsi="Segoe UI Emoji"/>
          <w:b/>
          <w:color w:val="333333"/>
          <w:sz w:val="21"/>
          <w:szCs w:val="21"/>
        </w:rPr>
        <w:t>操作说明：</w:t>
      </w:r>
    </w:p>
    <w:p w14:paraId="69A06547">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rPr>
        <w:t>输入资金账户、</w:t>
      </w:r>
      <w:r>
        <w:rPr>
          <w:rFonts w:hint="eastAsia" w:ascii="Segoe UI Emoji" w:hAnsi="Segoe UI Emoji"/>
          <w:color w:val="333333"/>
          <w:sz w:val="21"/>
          <w:szCs w:val="21"/>
          <w:lang w:val="en-US" w:eastAsia="zh-CN"/>
        </w:rPr>
        <w:t>标的代码</w:t>
      </w:r>
      <w:r>
        <w:rPr>
          <w:rFonts w:hint="eastAsia" w:ascii="Segoe UI Emoji" w:hAnsi="Segoe UI Emoji"/>
          <w:color w:val="333333"/>
          <w:sz w:val="21"/>
          <w:szCs w:val="21"/>
        </w:rPr>
        <w:t>等参数，点击查询</w:t>
      </w:r>
      <w:r>
        <w:rPr>
          <w:rFonts w:hint="eastAsia" w:ascii="Segoe UI Emoji" w:hAnsi="Segoe UI Emoji"/>
          <w:color w:val="333333"/>
          <w:sz w:val="21"/>
          <w:szCs w:val="21"/>
          <w:lang w:eastAsia="zh-CN"/>
        </w:rPr>
        <w:t>；</w:t>
      </w:r>
    </w:p>
    <w:p w14:paraId="62C0B064">
      <w:pPr>
        <w:pStyle w:val="19"/>
        <w:numPr>
          <w:ilvl w:val="0"/>
          <w:numId w:val="3"/>
        </w:numPr>
        <w:shd w:val="clear" w:color="auto" w:fill="auto"/>
        <w:spacing w:before="0" w:beforeAutospacing="0" w:after="96" w:afterAutospacing="0" w:line="240" w:lineRule="auto"/>
        <w:ind w:left="420" w:leftChars="0" w:firstLine="0" w:firstLineChars="0"/>
        <w:contextualSpacing/>
        <w:rPr>
          <w:rFonts w:ascii="Segoe UI Emoji" w:hAnsi="Segoe UI Emoji"/>
          <w:color w:val="333333"/>
          <w:sz w:val="21"/>
          <w:szCs w:val="21"/>
        </w:rPr>
      </w:pPr>
      <w:r>
        <w:rPr>
          <w:rFonts w:hint="eastAsia" w:ascii="Segoe UI Emoji" w:hAnsi="Segoe UI Emoji"/>
          <w:color w:val="333333"/>
          <w:sz w:val="21"/>
          <w:szCs w:val="21"/>
          <w:lang w:val="en-US" w:eastAsia="zh-CN"/>
        </w:rPr>
        <w:t>打开菜单默认查询当天数据，若需查询全部数据请删除日期参数值。</w:t>
      </w:r>
    </w:p>
    <w:p w14:paraId="353B688C">
      <w:pPr>
        <w:pStyle w:val="19"/>
        <w:numPr>
          <w:ilvl w:val="0"/>
          <w:numId w:val="9"/>
        </w:numPr>
        <w:shd w:val="clear" w:color="auto" w:fill="auto"/>
        <w:spacing w:before="0" w:beforeAutospacing="0" w:after="96" w:afterAutospacing="0" w:line="240" w:lineRule="auto"/>
        <w:contextualSpacing/>
        <w:rPr>
          <w:szCs w:val="21"/>
        </w:rPr>
      </w:pPr>
      <w:r>
        <w:rPr>
          <w:rFonts w:hint="eastAsia"/>
          <w:sz w:val="21"/>
          <w:szCs w:val="21"/>
        </w:rPr>
        <w:t>点击导出按钮，会导出当前查询结果并下载到本地。</w:t>
      </w:r>
    </w:p>
    <w:p w14:paraId="0703E6D8">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2DCE1191">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634CBBC1">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1D495512">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57B55E47">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7BDCD4B6">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669B7472">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067FCE6D">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1F48402C">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1EECB23E">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2A294E62">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6DF00348">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p w14:paraId="3381BD82">
      <w:pPr>
        <w:pStyle w:val="19"/>
        <w:widowControl/>
        <w:numPr>
          <w:ilvl w:val="0"/>
          <w:numId w:val="0"/>
        </w:numPr>
        <w:shd w:val="clear" w:color="auto" w:fill="auto"/>
        <w:spacing w:before="0" w:beforeAutospacing="0" w:after="96" w:afterLines="0" w:afterAutospacing="0" w:line="240" w:lineRule="auto"/>
        <w:contextualSpacing/>
        <w:jc w:val="left"/>
        <w:rPr>
          <w:rFonts w:hint="eastAsia"/>
          <w:sz w:val="21"/>
          <w:szCs w:val="21"/>
        </w:rPr>
      </w:pPr>
    </w:p>
    <w:sectPr>
      <w:headerReference r:id="rId7" w:type="first"/>
      <w:footerReference r:id="rId10" w:type="first"/>
      <w:headerReference r:id="rId5" w:type="default"/>
      <w:footerReference r:id="rId8" w:type="default"/>
      <w:headerReference r:id="rId6" w:type="even"/>
      <w:footerReference r:id="rId9" w:type="even"/>
      <w:pgSz w:w="11906" w:h="16838"/>
      <w:pgMar w:top="873" w:right="782" w:bottom="873" w:left="726" w:header="851" w:footer="720" w:gutter="0"/>
      <w:cols w:space="720" w:num="1"/>
      <w:docGrid w:type="lines"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19F" w:csb1="00000000"/>
  </w:font>
  <w:font w:name="Times New Roman (正文 CS 字体)">
    <w:altName w:val="宋体"/>
    <w:panose1 w:val="020B0604020202020204"/>
    <w:charset w:val="86"/>
    <w:family w:val="roman"/>
    <w:pitch w:val="default"/>
    <w:sig w:usb0="00000000" w:usb1="00000000" w:usb2="00000000" w:usb3="00000000" w:csb0="00000000" w:csb1="00000000"/>
  </w:font>
  <w:font w:name="Times New Roman (标题 CS)">
    <w:altName w:val="宋体"/>
    <w:panose1 w:val="020B0604020202020204"/>
    <w:charset w:val="86"/>
    <w:family w:val="roman"/>
    <w:pitch w:val="default"/>
    <w:sig w:usb0="00000000" w:usb1="00000000" w:usb2="00000000" w:usb3="00000000" w:csb0="00000000" w:csb1="00000000"/>
  </w:font>
  <w:font w:name="楷体">
    <w:panose1 w:val="02010609060101010101"/>
    <w:charset w:val="86"/>
    <w:family w:val="modern"/>
    <w:pitch w:val="default"/>
    <w:sig w:usb0="800002BF" w:usb1="38CF7CFA" w:usb2="00000016" w:usb3="00000000" w:csb0="00040001" w:csb1="00000000"/>
  </w:font>
  <w:font w:name="等线 Light">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Wingdings">
    <w:panose1 w:val="05000000000000000000"/>
    <w:charset w:val="00"/>
    <w:family w:val="auto"/>
    <w:pitch w:val="default"/>
    <w:sig w:usb0="00000000" w:usb1="00000000" w:usb2="00000000" w:usb3="00000000" w:csb0="80000000"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55930267"/>
      <w:docPartObj>
        <w:docPartGallery w:val="autotext"/>
      </w:docPartObj>
    </w:sdtPr>
    <w:sdtContent>
      <w:p w14:paraId="440A4505">
        <w:pPr>
          <w:pStyle w:val="12"/>
          <w:spacing w:after="48"/>
          <w:jc w:val="center"/>
        </w:pPr>
        <w:r>
          <w:fldChar w:fldCharType="begin"/>
        </w:r>
        <w:r>
          <w:instrText xml:space="preserve">PAGE   \* MERGEFORMAT</w:instrText>
        </w:r>
        <w:r>
          <w:fldChar w:fldCharType="separate"/>
        </w:r>
        <w:r>
          <w:rPr>
            <w:lang w:val="zh-CN"/>
          </w:rPr>
          <w:t>2</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8C9A4C">
    <w:pPr>
      <w:pStyle w:val="12"/>
      <w:spacing w:after="4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6238F0">
    <w:pPr>
      <w:pStyle w:val="12"/>
      <w:spacing w:after="4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826DF0">
    <w:pPr>
      <w:pStyle w:val="13"/>
      <w:spacing w:after="0" w:afterLines="0" w:line="240" w:lineRule="exact"/>
      <w:ind w:right="450"/>
      <w:jc w:val="right"/>
      <w:rPr>
        <w:rFonts w:ascii="楷体" w:hAnsi="楷体" w:eastAsia="楷体"/>
      </w:rPr>
    </w:pPr>
    <w:r>
      <w:rPr>
        <w:rFonts w:ascii="宋体" w:hAnsi="宋体" w:eastAsia="宋体" w:cs="宋体"/>
        <w:sz w:val="24"/>
        <w:szCs w:val="24"/>
      </w:rPr>
      <w:drawing>
        <wp:anchor distT="0" distB="0" distL="114300" distR="114300" simplePos="0" relativeHeight="251661312" behindDoc="0" locked="0" layoutInCell="1" allowOverlap="1">
          <wp:simplePos x="0" y="0"/>
          <wp:positionH relativeFrom="column">
            <wp:posOffset>-76835</wp:posOffset>
          </wp:positionH>
          <wp:positionV relativeFrom="paragraph">
            <wp:posOffset>-12065</wp:posOffset>
          </wp:positionV>
          <wp:extent cx="909320" cy="168275"/>
          <wp:effectExtent l="0" t="0" r="0" b="2540"/>
          <wp:wrapSquare wrapText="bothSides"/>
          <wp:docPr id="3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descr="IMG_256"/>
                  <pic:cNvPicPr>
                    <a:picLocks noChangeAspect="1"/>
                  </pic:cNvPicPr>
                </pic:nvPicPr>
                <pic:blipFill>
                  <a:blip r:embed="rId1"/>
                  <a:stretch>
                    <a:fillRect/>
                  </a:stretch>
                </pic:blipFill>
                <pic:spPr>
                  <a:xfrm>
                    <a:off x="0" y="0"/>
                    <a:ext cx="909320" cy="168275"/>
                  </a:xfrm>
                  <a:prstGeom prst="rect">
                    <a:avLst/>
                  </a:prstGeom>
                  <a:noFill/>
                  <a:ln w="9525">
                    <a:noFill/>
                  </a:ln>
                </pic:spPr>
              </pic:pic>
            </a:graphicData>
          </a:graphic>
        </wp:anchor>
      </w:drawing>
    </w:r>
    <w:r>
      <w:rPr>
        <w:rFonts w:hint="eastAsia" w:ascii="楷体" w:hAnsi="楷体" w:eastAsia="楷体"/>
        <w:lang w:eastAsia="zh-CN"/>
      </w:rPr>
      <w:t>道合</w:t>
    </w:r>
    <w:r>
      <w:rPr>
        <w:rFonts w:hint="eastAsia" w:ascii="楷体" w:hAnsi="楷体" w:eastAsia="楷体"/>
      </w:rPr>
      <w:t>客户端用户使用说明</w:t>
    </w:r>
  </w:p>
  <w:p w14:paraId="55632A24">
    <w:r>
      <w:rPr>
        <w:sz w:val="21"/>
      </w:rPr>
      <mc:AlternateContent>
        <mc:Choice Requires="wpg">
          <w:drawing>
            <wp:anchor distT="0" distB="0" distL="114300" distR="114300" simplePos="0" relativeHeight="251662336" behindDoc="0" locked="0" layoutInCell="1" allowOverlap="1">
              <wp:simplePos x="0" y="0"/>
              <wp:positionH relativeFrom="column">
                <wp:posOffset>1583690</wp:posOffset>
              </wp:positionH>
              <wp:positionV relativeFrom="paragraph">
                <wp:posOffset>3249930</wp:posOffset>
              </wp:positionV>
              <wp:extent cx="3456940" cy="2487295"/>
              <wp:effectExtent l="0" t="403225" r="0" b="347980"/>
              <wp:wrapNone/>
              <wp:docPr id="99" name="组合 99"/>
              <wp:cNvGraphicFramePr/>
              <a:graphic xmlns:a="http://schemas.openxmlformats.org/drawingml/2006/main">
                <a:graphicData uri="http://schemas.microsoft.com/office/word/2010/wordprocessingGroup">
                  <wpg:wgp>
                    <wpg:cNvGrpSpPr/>
                    <wpg:grpSpPr>
                      <a:xfrm>
                        <a:off x="0" y="0"/>
                        <a:ext cx="3456940" cy="2487295"/>
                        <a:chOff x="5430" y="22806"/>
                        <a:chExt cx="5444" cy="3917"/>
                      </a:xfrm>
                    </wpg:grpSpPr>
                    <pic:pic xmlns:pic="http://schemas.openxmlformats.org/drawingml/2006/picture">
                      <pic:nvPicPr>
                        <pic:cNvPr id="100" name="图片 31" descr="logo"/>
                        <pic:cNvPicPr>
                          <a:picLocks noChangeAspect="1"/>
                        </pic:cNvPicPr>
                      </pic:nvPicPr>
                      <pic:blipFill>
                        <a:blip r:embed="rId1">
                          <a:lum bright="76000" contrast="-88000"/>
                        </a:blip>
                        <a:stretch>
                          <a:fillRect/>
                        </a:stretch>
                      </pic:blipFill>
                      <pic:spPr>
                        <a:xfrm rot="20160000">
                          <a:off x="5430" y="22806"/>
                          <a:ext cx="5400" cy="1000"/>
                        </a:xfrm>
                        <a:prstGeom prst="rect">
                          <a:avLst/>
                        </a:prstGeom>
                        <a:noFill/>
                        <a:ln>
                          <a:noFill/>
                        </a:ln>
                      </pic:spPr>
                    </pic:pic>
                    <pic:pic xmlns:pic="http://schemas.openxmlformats.org/drawingml/2006/picture">
                      <pic:nvPicPr>
                        <pic:cNvPr id="101" name="图片 33" descr="logo"/>
                        <pic:cNvPicPr>
                          <a:picLocks noChangeAspect="1"/>
                        </pic:cNvPicPr>
                      </pic:nvPicPr>
                      <pic:blipFill>
                        <a:blip r:embed="rId1">
                          <a:lum bright="76000" contrast="-88000"/>
                        </a:blip>
                        <a:stretch>
                          <a:fillRect/>
                        </a:stretch>
                      </pic:blipFill>
                      <pic:spPr>
                        <a:xfrm rot="20160000">
                          <a:off x="5474" y="25723"/>
                          <a:ext cx="5400" cy="1000"/>
                        </a:xfrm>
                        <a:prstGeom prst="rect">
                          <a:avLst/>
                        </a:prstGeom>
                        <a:noFill/>
                        <a:ln>
                          <a:noFill/>
                        </a:ln>
                      </pic:spPr>
                    </pic:pic>
                  </wpg:wgp>
                </a:graphicData>
              </a:graphic>
            </wp:anchor>
          </w:drawing>
        </mc:Choice>
        <mc:Fallback>
          <w:pict>
            <v:group id="_x0000_s1026" o:spid="_x0000_s1026" o:spt="203" style="position:absolute;left:0pt;margin-left:124.7pt;margin-top:255.9pt;height:195.85pt;width:272.2pt;z-index:251662336;mso-width-relative:page;mso-height-relative:page;" coordorigin="5430,22806" coordsize="5444,3917" o:gfxdata="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">
              <o:lock v:ext="edit" aspectratio="f"/>
              <v:shape id="图片 31" o:spid="_x0000_s1026" o:spt="75" alt="logo" type="#_x0000_t75" style="position:absolute;left:5430;top:22806;height:1000;width:5400;rotation:-1572864f;" filled="f" o:preferrelative="t" stroked="f" coordsize="21600,21600" o:gfxdata="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gB8b4A&#10;AADcAAAADwAAAAAAAAABACAAAAAiAAAAZHJzL2Rvd25yZXYueG1sUEsBAhQAFAAAAAgAh07iQDMv&#10;BZ47AAAAOQAAABAAAAAAAAAAAQAgAAAADQEAAGRycy9zaGFwZXhtbC54bWxQSwUGAAAAAAYABgBb&#10;AQAAtwMAAAAA&#10;">
                <v:fill on="f" focussize="0,0"/>
                <v:stroke on="f"/>
                <v:imagedata r:id="rId1" gain="7864f" blacklevel="24903f" o:title=""/>
                <o:lock v:ext="edit" aspectratio="t"/>
              </v:shape>
              <v:shape id="图片 33" o:spid="_x0000_s1026" o:spt="75" alt="logo" type="#_x0000_t75" style="position:absolute;left:5474;top:25723;height:1000;width:5400;rotation:-1572864f;" filled="f" o:preferrelative="t" stroked="f" coordsize="21600,21600" o:gfxdata="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5SkarsAAADc&#10;AAAADwAAAAAAAAABACAAAAAiAAAAZHJzL2Rvd25yZXYueG1sUEsBAhQAFAAAAAgAh07iQDMvBZ47&#10;AAAAOQAAABAAAAAAAAAAAQAgAAAACgEAAGRycy9zaGFwZXhtbC54bWxQSwUGAAAAAAYABgBbAQAA&#10;tAMAAAAA&#10;">
                <v:fill on="f" focussize="0,0"/>
                <v:stroke on="f"/>
                <v:imagedata r:id="rId1" gain="7864f" blacklevel="24903f" o:title=""/>
                <o:lock v:ext="edit" aspectratio="t"/>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844D84">
    <w:pPr>
      <w:pStyle w:val="13"/>
      <w:spacing w:after="48"/>
    </w:pPr>
  </w:p>
  <w:p w14:paraId="3FAB0ABC">
    <w:r>
      <w:pict>
        <v:shape id="_x0000_s4099" o:spid="_x0000_s4099" o:spt="75" type="#_x0000_t75" style="position:absolute;left:0pt;height:315.75pt;width:222.75pt;mso-position-horizontal:center;mso-position-horizontal-relative:page;mso-position-vertical:center;mso-position-vertical-relative:page;z-index:251660288;mso-width-relative:page;mso-height-relative:page;" filled="f" o:preferrelative="t" stroked="f" coordsize="21600,21600">
          <v:path/>
          <v:fill on="f" focussize="0,0"/>
          <v:stroke on="f" joinstyle="miter"/>
          <v:imagedata r:id="rId1" o:title=""/>
          <o:lock v:ext="edit" aspectratio="f"/>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275CDA">
    <w:pPr>
      <w:pStyle w:val="13"/>
      <w:spacing w:after="48"/>
    </w:pPr>
  </w:p>
  <w:p w14:paraId="08CAF4CB">
    <w:r>
      <w:pict>
        <v:shape id="_x0000_s4097" o:spid="_x0000_s4097" o:spt="75" type="#_x0000_t75" style="position:absolute;left:0pt;height:315.75pt;width:222.75pt;mso-position-horizontal:center;mso-position-horizontal-relative:page;mso-position-vertical:center;mso-position-vertical-relative:page;z-index:251659264;mso-width-relative:page;mso-height-relative:page;" filled="f" o:preferrelative="t" stroked="f" coordsize="21600,21600">
          <v:path/>
          <v:fill on="f" focussize="0,0"/>
          <v:stroke on="f" joinstyle="miter"/>
          <v:imagedata r:id="rId1" o:title=""/>
          <o:lock v:ext="edit" aspectratio="f"/>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6C213B"/>
    <w:multiLevelType w:val="singleLevel"/>
    <w:tmpl w:val="826C213B"/>
    <w:lvl w:ilvl="0" w:tentative="0">
      <w:start w:val="1"/>
      <w:numFmt w:val="bullet"/>
      <w:lvlText w:val=""/>
      <w:lvlJc w:val="left"/>
      <w:pPr>
        <w:tabs>
          <w:tab w:val="left" w:pos="420"/>
        </w:tabs>
        <w:ind w:left="567" w:leftChars="0" w:hanging="147" w:firstLineChars="0"/>
      </w:pPr>
      <w:rPr>
        <w:rFonts w:hint="default" w:ascii="Wingdings" w:hAnsi="Wingdings"/>
      </w:rPr>
    </w:lvl>
  </w:abstractNum>
  <w:abstractNum w:abstractNumId="1">
    <w:nsid w:val="8E5446FE"/>
    <w:multiLevelType w:val="singleLevel"/>
    <w:tmpl w:val="8E5446FE"/>
    <w:lvl w:ilvl="0" w:tentative="0">
      <w:start w:val="1"/>
      <w:numFmt w:val="decimal"/>
      <w:suff w:val="nothing"/>
      <w:lvlText w:val="%1、"/>
      <w:lvlJc w:val="left"/>
    </w:lvl>
  </w:abstractNum>
  <w:abstractNum w:abstractNumId="2">
    <w:nsid w:val="E2308655"/>
    <w:multiLevelType w:val="singleLevel"/>
    <w:tmpl w:val="E2308655"/>
    <w:lvl w:ilvl="0" w:tentative="0">
      <w:start w:val="1"/>
      <w:numFmt w:val="bullet"/>
      <w:lvlText w:val=""/>
      <w:lvlJc w:val="left"/>
      <w:pPr>
        <w:ind w:left="420" w:leftChars="0" w:hanging="210" w:firstLineChars="0"/>
      </w:pPr>
      <w:rPr>
        <w:rFonts w:hint="default" w:ascii="Wingdings" w:hAnsi="Wingdings"/>
      </w:rPr>
    </w:lvl>
  </w:abstractNum>
  <w:abstractNum w:abstractNumId="3">
    <w:nsid w:val="2FE23844"/>
    <w:multiLevelType w:val="multilevel"/>
    <w:tmpl w:val="2FE23844"/>
    <w:lvl w:ilvl="0" w:tentative="0">
      <w:start w:val="1"/>
      <w:numFmt w:val="decimal"/>
      <w:pStyle w:val="2"/>
      <w:lvlText w:val="%1"/>
      <w:lvlJc w:val="left"/>
      <w:pPr>
        <w:ind w:left="567" w:hanging="567"/>
      </w:pPr>
      <w:rPr>
        <w:rFonts w:hint="eastAsia"/>
      </w:rPr>
    </w:lvl>
    <w:lvl w:ilvl="1" w:tentative="0">
      <w:start w:val="1"/>
      <w:numFmt w:val="decimal"/>
      <w:pStyle w:val="3"/>
      <w:suff w:val="space"/>
      <w:lvlText w:val="%1.%2"/>
      <w:lvlJc w:val="left"/>
      <w:pPr>
        <w:tabs>
          <w:tab w:val="left" w:pos="420"/>
        </w:tabs>
        <w:ind w:left="567" w:hanging="567"/>
      </w:pPr>
      <w:rPr>
        <w:rFonts w:hint="default"/>
      </w:rPr>
    </w:lvl>
    <w:lvl w:ilvl="2" w:tentative="0">
      <w:start w:val="1"/>
      <w:numFmt w:val="decimal"/>
      <w:pStyle w:val="4"/>
      <w:suff w:val="space"/>
      <w:lvlText w:val="%1.%2.%3"/>
      <w:lvlJc w:val="left"/>
      <w:pPr>
        <w:tabs>
          <w:tab w:val="left" w:pos="420"/>
        </w:tabs>
        <w:ind w:left="754" w:hanging="754"/>
      </w:pPr>
      <w:rPr>
        <w:rFonts w:hint="default"/>
      </w:rPr>
    </w:lvl>
    <w:lvl w:ilvl="3" w:tentative="0">
      <w:start w:val="1"/>
      <w:numFmt w:val="decimal"/>
      <w:pStyle w:val="5"/>
      <w:suff w:val="nothing"/>
      <w:lvlText w:val="%1.%2.%3.%4 "/>
      <w:lvlJc w:val="left"/>
      <w:pPr>
        <w:tabs>
          <w:tab w:val="left" w:pos="0"/>
        </w:tabs>
        <w:ind w:left="283" w:leftChars="0" w:hanging="283" w:firstLineChars="0"/>
      </w:pPr>
      <w:rPr>
        <w:rFonts w:hint="default" w:ascii="宋体" w:hAnsi="宋体" w:eastAsia="宋体" w:cs="宋体"/>
      </w:rPr>
    </w:lvl>
    <w:lvl w:ilvl="4" w:tentative="0">
      <w:start w:val="1"/>
      <w:numFmt w:val="decimal"/>
      <w:pStyle w:val="6"/>
      <w:lvlText w:val="%1.%2.%3.%4.%5"/>
      <w:lvlJc w:val="left"/>
      <w:pPr>
        <w:ind w:left="1264" w:hanging="1264"/>
      </w:pPr>
      <w:rPr>
        <w:rFonts w:hint="eastAsia"/>
      </w:rPr>
    </w:lvl>
    <w:lvl w:ilvl="5" w:tentative="0">
      <w:start w:val="1"/>
      <w:numFmt w:val="decimal"/>
      <w:lvlText w:val="%1.%2.%3.%4.%5.%6"/>
      <w:lvlJc w:val="left"/>
      <w:pPr>
        <w:ind w:left="3260" w:hanging="1134"/>
      </w:pPr>
      <w:rPr>
        <w:rFonts w:hint="eastAsia"/>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ind w:left="4394" w:hanging="1418"/>
      </w:pPr>
      <w:rPr>
        <w:rFonts w:hint="eastAsia"/>
      </w:rPr>
    </w:lvl>
    <w:lvl w:ilvl="8" w:tentative="0">
      <w:start w:val="1"/>
      <w:numFmt w:val="decimal"/>
      <w:lvlText w:val="%1.%2.%3.%4.%5.%6.%7.%8.%9"/>
      <w:lvlJc w:val="left"/>
      <w:pPr>
        <w:ind w:left="5102" w:hanging="1700"/>
      </w:pPr>
      <w:rPr>
        <w:rFonts w:hint="eastAsia"/>
      </w:rPr>
    </w:lvl>
  </w:abstractNum>
  <w:abstractNum w:abstractNumId="4">
    <w:nsid w:val="32440D01"/>
    <w:multiLevelType w:val="multilevel"/>
    <w:tmpl w:val="32440D01"/>
    <w:lvl w:ilvl="0" w:tentative="0">
      <w:start w:val="1"/>
      <w:numFmt w:val="bullet"/>
      <w:pStyle w:val="35"/>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3F844511"/>
    <w:multiLevelType w:val="singleLevel"/>
    <w:tmpl w:val="3F844511"/>
    <w:lvl w:ilvl="0" w:tentative="0">
      <w:start w:val="2"/>
      <w:numFmt w:val="decimal"/>
      <w:suff w:val="nothing"/>
      <w:lvlText w:val="%1、"/>
      <w:lvlJc w:val="left"/>
    </w:lvl>
  </w:abstractNum>
  <w:abstractNum w:abstractNumId="6">
    <w:nsid w:val="5185241F"/>
    <w:multiLevelType w:val="multilevel"/>
    <w:tmpl w:val="5185241F"/>
    <w:lvl w:ilvl="0" w:tentative="0">
      <w:start w:val="1"/>
      <w:numFmt w:val="bullet"/>
      <w:lvlText w:val=""/>
      <w:lvlJc w:val="left"/>
      <w:pPr>
        <w:ind w:left="846" w:hanging="420"/>
      </w:pPr>
      <w:rPr>
        <w:rFonts w:hint="default" w:ascii="Wingdings" w:hAnsi="Wingdings"/>
      </w:rPr>
    </w:lvl>
    <w:lvl w:ilvl="1" w:tentative="0">
      <w:start w:val="1"/>
      <w:numFmt w:val="bullet"/>
      <w:lvlText w:val=""/>
      <w:lvlJc w:val="left"/>
      <w:pPr>
        <w:ind w:left="1266" w:hanging="420"/>
      </w:pPr>
      <w:rPr>
        <w:rFonts w:hint="default" w:ascii="Wingdings" w:hAnsi="Wingdings"/>
      </w:rPr>
    </w:lvl>
    <w:lvl w:ilvl="2" w:tentative="0">
      <w:start w:val="1"/>
      <w:numFmt w:val="bullet"/>
      <w:lvlText w:val=""/>
      <w:lvlJc w:val="left"/>
      <w:pPr>
        <w:ind w:left="1686" w:hanging="420"/>
      </w:pPr>
      <w:rPr>
        <w:rFonts w:hint="default" w:ascii="Wingdings" w:hAnsi="Wingdings"/>
      </w:rPr>
    </w:lvl>
    <w:lvl w:ilvl="3" w:tentative="0">
      <w:start w:val="1"/>
      <w:numFmt w:val="bullet"/>
      <w:lvlText w:val=""/>
      <w:lvlJc w:val="left"/>
      <w:pPr>
        <w:ind w:left="2106" w:hanging="420"/>
      </w:pPr>
      <w:rPr>
        <w:rFonts w:hint="default" w:ascii="Wingdings" w:hAnsi="Wingdings"/>
      </w:rPr>
    </w:lvl>
    <w:lvl w:ilvl="4" w:tentative="0">
      <w:start w:val="1"/>
      <w:numFmt w:val="bullet"/>
      <w:lvlText w:val=""/>
      <w:lvlJc w:val="left"/>
      <w:pPr>
        <w:ind w:left="2526" w:hanging="420"/>
      </w:pPr>
      <w:rPr>
        <w:rFonts w:hint="default" w:ascii="Wingdings" w:hAnsi="Wingdings"/>
      </w:rPr>
    </w:lvl>
    <w:lvl w:ilvl="5" w:tentative="0">
      <w:start w:val="1"/>
      <w:numFmt w:val="bullet"/>
      <w:lvlText w:val=""/>
      <w:lvlJc w:val="left"/>
      <w:pPr>
        <w:ind w:left="2946" w:hanging="420"/>
      </w:pPr>
      <w:rPr>
        <w:rFonts w:hint="default" w:ascii="Wingdings" w:hAnsi="Wingdings"/>
      </w:rPr>
    </w:lvl>
    <w:lvl w:ilvl="6" w:tentative="0">
      <w:start w:val="1"/>
      <w:numFmt w:val="bullet"/>
      <w:lvlText w:val=""/>
      <w:lvlJc w:val="left"/>
      <w:pPr>
        <w:ind w:left="3366" w:hanging="420"/>
      </w:pPr>
      <w:rPr>
        <w:rFonts w:hint="default" w:ascii="Wingdings" w:hAnsi="Wingdings"/>
      </w:rPr>
    </w:lvl>
    <w:lvl w:ilvl="7" w:tentative="0">
      <w:start w:val="1"/>
      <w:numFmt w:val="bullet"/>
      <w:lvlText w:val=""/>
      <w:lvlJc w:val="left"/>
      <w:pPr>
        <w:ind w:left="3786" w:hanging="420"/>
      </w:pPr>
      <w:rPr>
        <w:rFonts w:hint="default" w:ascii="Wingdings" w:hAnsi="Wingdings"/>
      </w:rPr>
    </w:lvl>
    <w:lvl w:ilvl="8" w:tentative="0">
      <w:start w:val="1"/>
      <w:numFmt w:val="bullet"/>
      <w:lvlText w:val=""/>
      <w:lvlJc w:val="left"/>
      <w:pPr>
        <w:ind w:left="4206" w:hanging="420"/>
      </w:pPr>
      <w:rPr>
        <w:rFonts w:hint="default" w:ascii="Wingdings" w:hAnsi="Wingdings"/>
      </w:rPr>
    </w:lvl>
  </w:abstractNum>
  <w:abstractNum w:abstractNumId="7">
    <w:nsid w:val="56170ACB"/>
    <w:multiLevelType w:val="multilevel"/>
    <w:tmpl w:val="56170ACB"/>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7825E17C"/>
    <w:multiLevelType w:val="multilevel"/>
    <w:tmpl w:val="7825E17C"/>
    <w:lvl w:ilvl="0" w:tentative="0">
      <w:start w:val="1"/>
      <w:numFmt w:val="bullet"/>
      <w:lvlText w:val=""/>
      <w:lvlJc w:val="left"/>
      <w:pPr>
        <w:ind w:left="420" w:leftChars="0" w:firstLine="0" w:firstLineChars="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3"/>
  </w:num>
  <w:num w:numId="2">
    <w:abstractNumId w:val="4"/>
  </w:num>
  <w:num w:numId="3">
    <w:abstractNumId w:val="8"/>
  </w:num>
  <w:num w:numId="4">
    <w:abstractNumId w:val="2"/>
  </w:num>
  <w:num w:numId="5">
    <w:abstractNumId w:val="5"/>
  </w:num>
  <w:num w:numId="6">
    <w:abstractNumId w:val="0"/>
  </w:num>
  <w:num w:numId="7">
    <w:abstractNumId w:val="1"/>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0"/>
  <w:drawingGridHorizontalSpacing w:val="105"/>
  <w:drawingGridVerticalSpacing w:val="381"/>
  <w:displayHorizontalDrawingGridEvery w:val="1"/>
  <w:displayVerticalDrawingGridEvery w:val="1"/>
  <w:noPunctuationKerning w:val="1"/>
  <w:characterSpacingControl w:val="compressPunctuation"/>
  <w:hdrShapeDefaults>
    <o:shapelayout v:ext="edit">
      <o:idmap v:ext="edit" data="3,4"/>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0000"/>
    <w:rsid w:val="00A87F74"/>
    <w:rsid w:val="00E11B68"/>
    <w:rsid w:val="01050B13"/>
    <w:rsid w:val="011A30DE"/>
    <w:rsid w:val="011D4062"/>
    <w:rsid w:val="01F32A7F"/>
    <w:rsid w:val="02125874"/>
    <w:rsid w:val="02B82DBC"/>
    <w:rsid w:val="03751C38"/>
    <w:rsid w:val="03785669"/>
    <w:rsid w:val="038F6FFD"/>
    <w:rsid w:val="03FB1514"/>
    <w:rsid w:val="045C1768"/>
    <w:rsid w:val="04656FC2"/>
    <w:rsid w:val="049038AD"/>
    <w:rsid w:val="04A06271"/>
    <w:rsid w:val="05B44D72"/>
    <w:rsid w:val="0622388F"/>
    <w:rsid w:val="070F27A4"/>
    <w:rsid w:val="082779ED"/>
    <w:rsid w:val="0844376F"/>
    <w:rsid w:val="08552ABB"/>
    <w:rsid w:val="08564CB9"/>
    <w:rsid w:val="08B73603"/>
    <w:rsid w:val="093830AD"/>
    <w:rsid w:val="09C97BAC"/>
    <w:rsid w:val="09E23B03"/>
    <w:rsid w:val="09E76BEE"/>
    <w:rsid w:val="0A085CCD"/>
    <w:rsid w:val="0A434865"/>
    <w:rsid w:val="0B047371"/>
    <w:rsid w:val="0B303355"/>
    <w:rsid w:val="0B4B6A9C"/>
    <w:rsid w:val="0B4B717B"/>
    <w:rsid w:val="0B683DDA"/>
    <w:rsid w:val="0BB73AA3"/>
    <w:rsid w:val="0BF16C73"/>
    <w:rsid w:val="0C6B510C"/>
    <w:rsid w:val="0CFD4ABB"/>
    <w:rsid w:val="0D845C3B"/>
    <w:rsid w:val="0E3013AF"/>
    <w:rsid w:val="0E941D70"/>
    <w:rsid w:val="0F0A2172"/>
    <w:rsid w:val="0F4A2853"/>
    <w:rsid w:val="0F546ED0"/>
    <w:rsid w:val="106B6CD5"/>
    <w:rsid w:val="10947704"/>
    <w:rsid w:val="10C645B3"/>
    <w:rsid w:val="120A1014"/>
    <w:rsid w:val="12117034"/>
    <w:rsid w:val="123762E8"/>
    <w:rsid w:val="13245963"/>
    <w:rsid w:val="138D071E"/>
    <w:rsid w:val="13E93BC1"/>
    <w:rsid w:val="13EC233D"/>
    <w:rsid w:val="140C4729"/>
    <w:rsid w:val="1481513B"/>
    <w:rsid w:val="155B3D61"/>
    <w:rsid w:val="168E6B0D"/>
    <w:rsid w:val="16D0087B"/>
    <w:rsid w:val="16D5328B"/>
    <w:rsid w:val="17872FDC"/>
    <w:rsid w:val="17B02577"/>
    <w:rsid w:val="17C93012"/>
    <w:rsid w:val="185F3B90"/>
    <w:rsid w:val="18CB2CD9"/>
    <w:rsid w:val="18F118AB"/>
    <w:rsid w:val="18F63703"/>
    <w:rsid w:val="191424C9"/>
    <w:rsid w:val="19975FE9"/>
    <w:rsid w:val="19F35798"/>
    <w:rsid w:val="1AD00D8B"/>
    <w:rsid w:val="1AE05E89"/>
    <w:rsid w:val="1AEB014D"/>
    <w:rsid w:val="1B5C5EFF"/>
    <w:rsid w:val="1B8E2ABA"/>
    <w:rsid w:val="1B9C6225"/>
    <w:rsid w:val="1BAD248A"/>
    <w:rsid w:val="1BFC4535"/>
    <w:rsid w:val="1CD55FDE"/>
    <w:rsid w:val="1D034A66"/>
    <w:rsid w:val="1E521E5C"/>
    <w:rsid w:val="1FBE0F24"/>
    <w:rsid w:val="1FC7052F"/>
    <w:rsid w:val="2025702D"/>
    <w:rsid w:val="20582434"/>
    <w:rsid w:val="20B56814"/>
    <w:rsid w:val="21586A2A"/>
    <w:rsid w:val="21805301"/>
    <w:rsid w:val="22531250"/>
    <w:rsid w:val="228C7DBD"/>
    <w:rsid w:val="23143199"/>
    <w:rsid w:val="23143609"/>
    <w:rsid w:val="235C199F"/>
    <w:rsid w:val="24791B67"/>
    <w:rsid w:val="24A86E33"/>
    <w:rsid w:val="24C145AE"/>
    <w:rsid w:val="2580421E"/>
    <w:rsid w:val="25B80313"/>
    <w:rsid w:val="26315635"/>
    <w:rsid w:val="268279BE"/>
    <w:rsid w:val="27667C30"/>
    <w:rsid w:val="27CB1C01"/>
    <w:rsid w:val="292419F5"/>
    <w:rsid w:val="292D4417"/>
    <w:rsid w:val="296F5A87"/>
    <w:rsid w:val="29F5182D"/>
    <w:rsid w:val="2A175905"/>
    <w:rsid w:val="2A2D78FC"/>
    <w:rsid w:val="2A300727"/>
    <w:rsid w:val="2A8D07FB"/>
    <w:rsid w:val="2B756E42"/>
    <w:rsid w:val="2D1D25B6"/>
    <w:rsid w:val="2D321E89"/>
    <w:rsid w:val="2D795657"/>
    <w:rsid w:val="2E033680"/>
    <w:rsid w:val="2E0D22BC"/>
    <w:rsid w:val="2E162DC8"/>
    <w:rsid w:val="2E516394"/>
    <w:rsid w:val="2E863561"/>
    <w:rsid w:val="2E9572A9"/>
    <w:rsid w:val="2EA245EF"/>
    <w:rsid w:val="2F0F1042"/>
    <w:rsid w:val="2F165A1F"/>
    <w:rsid w:val="2F5707CF"/>
    <w:rsid w:val="2F6F2D6C"/>
    <w:rsid w:val="2FA416EC"/>
    <w:rsid w:val="2FBC35DD"/>
    <w:rsid w:val="2FE25242"/>
    <w:rsid w:val="30933641"/>
    <w:rsid w:val="309C7025"/>
    <w:rsid w:val="31121990"/>
    <w:rsid w:val="31E95E7B"/>
    <w:rsid w:val="321C2C7B"/>
    <w:rsid w:val="32437B04"/>
    <w:rsid w:val="32C35B66"/>
    <w:rsid w:val="339538DD"/>
    <w:rsid w:val="3398331D"/>
    <w:rsid w:val="3414602F"/>
    <w:rsid w:val="34472BE4"/>
    <w:rsid w:val="346C7774"/>
    <w:rsid w:val="34834B36"/>
    <w:rsid w:val="34992179"/>
    <w:rsid w:val="352A3EDA"/>
    <w:rsid w:val="353E1ABB"/>
    <w:rsid w:val="35430471"/>
    <w:rsid w:val="35636E98"/>
    <w:rsid w:val="3585681F"/>
    <w:rsid w:val="36B465E9"/>
    <w:rsid w:val="37736187"/>
    <w:rsid w:val="383402F4"/>
    <w:rsid w:val="384A5FDE"/>
    <w:rsid w:val="3868592F"/>
    <w:rsid w:val="3903201F"/>
    <w:rsid w:val="39281B49"/>
    <w:rsid w:val="3977532A"/>
    <w:rsid w:val="3A775CE5"/>
    <w:rsid w:val="3BAB5F58"/>
    <w:rsid w:val="3BC631E0"/>
    <w:rsid w:val="3C3555AD"/>
    <w:rsid w:val="3C4C3CE6"/>
    <w:rsid w:val="3C4E3B7A"/>
    <w:rsid w:val="3D1D1D21"/>
    <w:rsid w:val="3DB55AAA"/>
    <w:rsid w:val="3DC20AF5"/>
    <w:rsid w:val="3E0E3817"/>
    <w:rsid w:val="3E584290"/>
    <w:rsid w:val="3F4C53BF"/>
    <w:rsid w:val="400B475B"/>
    <w:rsid w:val="400C7E26"/>
    <w:rsid w:val="409C0772"/>
    <w:rsid w:val="410871A1"/>
    <w:rsid w:val="41621831"/>
    <w:rsid w:val="416C2F43"/>
    <w:rsid w:val="41D116D9"/>
    <w:rsid w:val="43657023"/>
    <w:rsid w:val="43ED6ED0"/>
    <w:rsid w:val="44AB618D"/>
    <w:rsid w:val="44D027BA"/>
    <w:rsid w:val="44D86E31"/>
    <w:rsid w:val="44E37CFF"/>
    <w:rsid w:val="452A1D0C"/>
    <w:rsid w:val="452D1CCE"/>
    <w:rsid w:val="45585FD3"/>
    <w:rsid w:val="45D97826"/>
    <w:rsid w:val="469A1E62"/>
    <w:rsid w:val="46A50005"/>
    <w:rsid w:val="46B3080E"/>
    <w:rsid w:val="47690F9F"/>
    <w:rsid w:val="47EF6F11"/>
    <w:rsid w:val="486D77DF"/>
    <w:rsid w:val="48A914E5"/>
    <w:rsid w:val="48AF7FB0"/>
    <w:rsid w:val="490663C1"/>
    <w:rsid w:val="497B7A64"/>
    <w:rsid w:val="4A005CE0"/>
    <w:rsid w:val="4B484D6D"/>
    <w:rsid w:val="4BEB7E9C"/>
    <w:rsid w:val="4C1556B9"/>
    <w:rsid w:val="4C7A5C99"/>
    <w:rsid w:val="4CF37CB6"/>
    <w:rsid w:val="4D2F4BEC"/>
    <w:rsid w:val="4D6E25F3"/>
    <w:rsid w:val="4E2879D6"/>
    <w:rsid w:val="4EAB7AB0"/>
    <w:rsid w:val="4EBD14AD"/>
    <w:rsid w:val="4F44399E"/>
    <w:rsid w:val="4FA2297B"/>
    <w:rsid w:val="4FC357E8"/>
    <w:rsid w:val="51002B69"/>
    <w:rsid w:val="51092E36"/>
    <w:rsid w:val="51763705"/>
    <w:rsid w:val="524C2EB3"/>
    <w:rsid w:val="52622C38"/>
    <w:rsid w:val="52BE7978"/>
    <w:rsid w:val="52DA48A4"/>
    <w:rsid w:val="52E61C97"/>
    <w:rsid w:val="53370692"/>
    <w:rsid w:val="538A6632"/>
    <w:rsid w:val="54076C61"/>
    <w:rsid w:val="546D3F92"/>
    <w:rsid w:val="54F770E0"/>
    <w:rsid w:val="55327BFA"/>
    <w:rsid w:val="555A6593"/>
    <w:rsid w:val="560A1435"/>
    <w:rsid w:val="561D0456"/>
    <w:rsid w:val="565405AF"/>
    <w:rsid w:val="56544739"/>
    <w:rsid w:val="576F1BC1"/>
    <w:rsid w:val="577B3422"/>
    <w:rsid w:val="57990682"/>
    <w:rsid w:val="57B54CF4"/>
    <w:rsid w:val="585103F5"/>
    <w:rsid w:val="58F004B5"/>
    <w:rsid w:val="59137ADC"/>
    <w:rsid w:val="59A07D17"/>
    <w:rsid w:val="59C0604D"/>
    <w:rsid w:val="59F67056"/>
    <w:rsid w:val="5AA85FA7"/>
    <w:rsid w:val="5B15117B"/>
    <w:rsid w:val="5B4B35D6"/>
    <w:rsid w:val="5BAD7DF7"/>
    <w:rsid w:val="5BC455A7"/>
    <w:rsid w:val="5BE44A34"/>
    <w:rsid w:val="5C993587"/>
    <w:rsid w:val="5CEB5280"/>
    <w:rsid w:val="5D2A2C9A"/>
    <w:rsid w:val="5D340EF8"/>
    <w:rsid w:val="5DD27271"/>
    <w:rsid w:val="5DFF18C5"/>
    <w:rsid w:val="5E2228DE"/>
    <w:rsid w:val="5ECA61BD"/>
    <w:rsid w:val="5EE50BC0"/>
    <w:rsid w:val="5F480F17"/>
    <w:rsid w:val="5F4C4A54"/>
    <w:rsid w:val="5F92462E"/>
    <w:rsid w:val="600A2C1F"/>
    <w:rsid w:val="600F70A7"/>
    <w:rsid w:val="60424953"/>
    <w:rsid w:val="6092362A"/>
    <w:rsid w:val="60C238BF"/>
    <w:rsid w:val="60C362FA"/>
    <w:rsid w:val="60D33AF4"/>
    <w:rsid w:val="612B6C98"/>
    <w:rsid w:val="6185598F"/>
    <w:rsid w:val="61E202A7"/>
    <w:rsid w:val="62386B0B"/>
    <w:rsid w:val="624102C0"/>
    <w:rsid w:val="62626B0C"/>
    <w:rsid w:val="62C80874"/>
    <w:rsid w:val="630C1732"/>
    <w:rsid w:val="63AE75BB"/>
    <w:rsid w:val="63D05904"/>
    <w:rsid w:val="65F56152"/>
    <w:rsid w:val="66FB4A8F"/>
    <w:rsid w:val="67137B2E"/>
    <w:rsid w:val="68065C9D"/>
    <w:rsid w:val="6830532E"/>
    <w:rsid w:val="687C40DC"/>
    <w:rsid w:val="691549F7"/>
    <w:rsid w:val="693862AF"/>
    <w:rsid w:val="69690E93"/>
    <w:rsid w:val="6AD43AD2"/>
    <w:rsid w:val="6ADA345D"/>
    <w:rsid w:val="6B544CD3"/>
    <w:rsid w:val="6BC80D8A"/>
    <w:rsid w:val="6BE80C4F"/>
    <w:rsid w:val="6CA32A49"/>
    <w:rsid w:val="6D1948A3"/>
    <w:rsid w:val="6D6508CF"/>
    <w:rsid w:val="6DFD21B5"/>
    <w:rsid w:val="6E4D0886"/>
    <w:rsid w:val="6E8E28E4"/>
    <w:rsid w:val="6F184B82"/>
    <w:rsid w:val="6F8F0CC5"/>
    <w:rsid w:val="71D04A0D"/>
    <w:rsid w:val="73252FF8"/>
    <w:rsid w:val="73CC250C"/>
    <w:rsid w:val="73F109AF"/>
    <w:rsid w:val="74722259"/>
    <w:rsid w:val="747A37D3"/>
    <w:rsid w:val="747A5318"/>
    <w:rsid w:val="74F80AF2"/>
    <w:rsid w:val="74F963F6"/>
    <w:rsid w:val="76114E0E"/>
    <w:rsid w:val="76FC162F"/>
    <w:rsid w:val="770A0E57"/>
    <w:rsid w:val="773E3B12"/>
    <w:rsid w:val="77703A97"/>
    <w:rsid w:val="7771742B"/>
    <w:rsid w:val="77974740"/>
    <w:rsid w:val="77A93F10"/>
    <w:rsid w:val="780663D6"/>
    <w:rsid w:val="78781CA2"/>
    <w:rsid w:val="78FD0B8F"/>
    <w:rsid w:val="79021926"/>
    <w:rsid w:val="79D52EE3"/>
    <w:rsid w:val="7A51562B"/>
    <w:rsid w:val="7A780A60"/>
    <w:rsid w:val="7ABA4368"/>
    <w:rsid w:val="7ADA6D8C"/>
    <w:rsid w:val="7AE44F18"/>
    <w:rsid w:val="7B346230"/>
    <w:rsid w:val="7B47340A"/>
    <w:rsid w:val="7BA054D2"/>
    <w:rsid w:val="7BE03263"/>
    <w:rsid w:val="7C6033A1"/>
    <w:rsid w:val="7CAD41E9"/>
    <w:rsid w:val="7CE54F9D"/>
    <w:rsid w:val="7CE710FA"/>
    <w:rsid w:val="7D220F80"/>
    <w:rsid w:val="7D862D73"/>
    <w:rsid w:val="7DB854CA"/>
    <w:rsid w:val="7DC866C8"/>
    <w:rsid w:val="7E3E62C2"/>
    <w:rsid w:val="7EE46AAB"/>
    <w:rsid w:val="7EEA357D"/>
    <w:rsid w:val="7FE916E7"/>
    <w:rsid w:val="7FFF4513"/>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spacing w:after="20" w:afterLines="20" w:line="276" w:lineRule="auto"/>
      <w:jc w:val="both"/>
    </w:pPr>
    <w:rPr>
      <w:rFonts w:ascii="Helvetica" w:hAnsi="Helvetica" w:eastAsia="宋体" w:cs="Times New Roman (正文 CS 字体)"/>
      <w:kern w:val="2"/>
      <w:sz w:val="21"/>
      <w:szCs w:val="24"/>
      <w:lang w:val="en-US" w:eastAsia="zh-CN" w:bidi="ar-SA"/>
    </w:rPr>
  </w:style>
  <w:style w:type="paragraph" w:styleId="2">
    <w:name w:val="heading 1"/>
    <w:basedOn w:val="1"/>
    <w:next w:val="1"/>
    <w:link w:val="26"/>
    <w:autoRedefine/>
    <w:qFormat/>
    <w:uiPriority w:val="9"/>
    <w:pPr>
      <w:keepNext/>
      <w:keepLines/>
      <w:numPr>
        <w:ilvl w:val="0"/>
        <w:numId w:val="1"/>
      </w:numPr>
      <w:spacing w:before="190" w:beforeLines="50" w:after="114" w:afterLines="30"/>
      <w:jc w:val="center"/>
      <w:outlineLvl w:val="0"/>
    </w:pPr>
    <w:rPr>
      <w:b/>
      <w:bCs/>
      <w:kern w:val="44"/>
      <w:sz w:val="36"/>
      <w:szCs w:val="36"/>
    </w:rPr>
  </w:style>
  <w:style w:type="paragraph" w:styleId="3">
    <w:name w:val="heading 2"/>
    <w:basedOn w:val="1"/>
    <w:next w:val="1"/>
    <w:link w:val="27"/>
    <w:autoRedefine/>
    <w:unhideWhenUsed/>
    <w:qFormat/>
    <w:uiPriority w:val="9"/>
    <w:pPr>
      <w:keepNext/>
      <w:keepLines/>
      <w:numPr>
        <w:ilvl w:val="1"/>
        <w:numId w:val="1"/>
      </w:numPr>
      <w:tabs>
        <w:tab w:val="left" w:pos="210"/>
        <w:tab w:val="clear" w:pos="420"/>
      </w:tabs>
      <w:spacing w:before="50" w:beforeLines="50"/>
      <w:outlineLvl w:val="1"/>
    </w:pPr>
    <w:rPr>
      <w:rFonts w:cs="Times New Roman (标题 CS)"/>
      <w:b/>
      <w:bCs/>
      <w:sz w:val="30"/>
      <w:szCs w:val="32"/>
    </w:rPr>
  </w:style>
  <w:style w:type="paragraph" w:styleId="4">
    <w:name w:val="heading 3"/>
    <w:basedOn w:val="1"/>
    <w:next w:val="1"/>
    <w:link w:val="28"/>
    <w:autoRedefine/>
    <w:unhideWhenUsed/>
    <w:qFormat/>
    <w:uiPriority w:val="9"/>
    <w:pPr>
      <w:keepNext/>
      <w:keepLines/>
      <w:numPr>
        <w:ilvl w:val="2"/>
        <w:numId w:val="1"/>
      </w:numPr>
      <w:outlineLvl w:val="2"/>
    </w:pPr>
    <w:rPr>
      <w:b/>
      <w:bCs/>
      <w:sz w:val="21"/>
      <w:szCs w:val="28"/>
    </w:rPr>
  </w:style>
  <w:style w:type="paragraph" w:styleId="5">
    <w:name w:val="heading 4"/>
    <w:basedOn w:val="1"/>
    <w:next w:val="1"/>
    <w:link w:val="29"/>
    <w:autoRedefine/>
    <w:unhideWhenUsed/>
    <w:qFormat/>
    <w:uiPriority w:val="9"/>
    <w:pPr>
      <w:keepNext/>
      <w:keepLines/>
      <w:numPr>
        <w:ilvl w:val="3"/>
        <w:numId w:val="1"/>
      </w:numPr>
      <w:tabs>
        <w:tab w:val="left" w:pos="11"/>
        <w:tab w:val="left" w:pos="210"/>
        <w:tab w:val="left" w:pos="3150"/>
        <w:tab w:val="clear" w:pos="0"/>
      </w:tabs>
      <w:ind w:left="283" w:hanging="283"/>
      <w:outlineLvl w:val="3"/>
    </w:pPr>
    <w:rPr>
      <w:rFonts w:cs="Times New Roman (标题 CS)"/>
      <w:b/>
      <w:bCs/>
      <w:color w:val="404040" w:themeColor="text1" w:themeTint="BF"/>
      <w:szCs w:val="28"/>
      <w14:textFill>
        <w14:solidFill>
          <w14:schemeClr w14:val="tx1">
            <w14:lumMod w14:val="75000"/>
            <w14:lumOff w14:val="25000"/>
          </w14:schemeClr>
        </w14:solidFill>
      </w14:textFill>
    </w:rPr>
  </w:style>
  <w:style w:type="paragraph" w:styleId="6">
    <w:name w:val="heading 5"/>
    <w:basedOn w:val="1"/>
    <w:next w:val="1"/>
    <w:link w:val="30"/>
    <w:autoRedefine/>
    <w:unhideWhenUsed/>
    <w:qFormat/>
    <w:uiPriority w:val="9"/>
    <w:pPr>
      <w:keepNext/>
      <w:keepLines/>
      <w:numPr>
        <w:ilvl w:val="4"/>
        <w:numId w:val="1"/>
      </w:numPr>
      <w:outlineLvl w:val="4"/>
    </w:pPr>
    <w:rPr>
      <w:bCs/>
      <w:i/>
      <w:szCs w:val="28"/>
    </w:rPr>
  </w:style>
  <w:style w:type="paragraph" w:styleId="7">
    <w:name w:val="heading 7"/>
    <w:basedOn w:val="1"/>
    <w:next w:val="1"/>
    <w:link w:val="45"/>
    <w:autoRedefine/>
    <w:semiHidden/>
    <w:unhideWhenUsed/>
    <w:qFormat/>
    <w:uiPriority w:val="9"/>
    <w:pPr>
      <w:keepNext/>
      <w:keepLines/>
      <w:spacing w:before="240" w:after="64" w:line="320" w:lineRule="atLeast"/>
      <w:outlineLvl w:val="6"/>
    </w:pPr>
    <w:rPr>
      <w:b/>
      <w:bCs/>
    </w:rPr>
  </w:style>
  <w:style w:type="character" w:default="1" w:styleId="22">
    <w:name w:val="Default Paragraph Font"/>
    <w:autoRedefine/>
    <w:semiHidden/>
    <w:unhideWhenUsed/>
    <w:qFormat/>
    <w:uiPriority w:val="1"/>
  </w:style>
  <w:style w:type="table" w:default="1" w:styleId="20">
    <w:name w:val="Normal Table"/>
    <w:autoRedefine/>
    <w:semiHidden/>
    <w:unhideWhenUsed/>
    <w:qFormat/>
    <w:uiPriority w:val="99"/>
    <w:tblPr>
      <w:tblCellMar>
        <w:top w:w="0" w:type="dxa"/>
        <w:left w:w="108" w:type="dxa"/>
        <w:bottom w:w="0" w:type="dxa"/>
        <w:right w:w="108" w:type="dxa"/>
      </w:tblCellMar>
    </w:tblPr>
  </w:style>
  <w:style w:type="paragraph" w:styleId="8">
    <w:name w:val="annotation text"/>
    <w:basedOn w:val="1"/>
    <w:autoRedefine/>
    <w:semiHidden/>
    <w:unhideWhenUsed/>
    <w:qFormat/>
    <w:uiPriority w:val="99"/>
    <w:pPr>
      <w:jc w:val="left"/>
    </w:pPr>
  </w:style>
  <w:style w:type="paragraph" w:styleId="9">
    <w:name w:val="toc 5"/>
    <w:basedOn w:val="1"/>
    <w:next w:val="1"/>
    <w:autoRedefine/>
    <w:unhideWhenUsed/>
    <w:qFormat/>
    <w:uiPriority w:val="39"/>
    <w:pPr>
      <w:tabs>
        <w:tab w:val="left" w:pos="2694"/>
        <w:tab w:val="left" w:pos="2977"/>
        <w:tab w:val="right" w:leader="dot" w:pos="9736"/>
      </w:tabs>
      <w:spacing w:after="24" w:afterLines="10"/>
      <w:ind w:left="1560" w:leftChars="557" w:firstLine="142"/>
    </w:pPr>
    <w:rPr>
      <w:rFonts w:cs="Helvetica"/>
      <w:szCs w:val="28"/>
    </w:rPr>
  </w:style>
  <w:style w:type="paragraph" w:styleId="10">
    <w:name w:val="toc 3"/>
    <w:basedOn w:val="1"/>
    <w:next w:val="1"/>
    <w:autoRedefine/>
    <w:unhideWhenUsed/>
    <w:qFormat/>
    <w:uiPriority w:val="39"/>
    <w:pPr>
      <w:widowControl/>
      <w:tabs>
        <w:tab w:val="left" w:pos="1560"/>
        <w:tab w:val="left" w:pos="1701"/>
        <w:tab w:val="right" w:leader="dot" w:pos="9736"/>
      </w:tabs>
      <w:spacing w:after="0" w:afterLines="0"/>
      <w:ind w:left="989" w:leftChars="405" w:hanging="139" w:hangingChars="58"/>
    </w:pPr>
    <w:rPr>
      <w:rFonts w:cs="Helvetica"/>
      <w:sz w:val="28"/>
      <w:szCs w:val="30"/>
      <w14:scene3d>
        <w14:lightRig w14:rig="threePt" w14:dir="t">
          <w14:rot w14:lat="0" w14:lon="0" w14:rev="0"/>
        </w14:lightRig>
      </w14:scene3d>
    </w:rPr>
  </w:style>
  <w:style w:type="paragraph" w:styleId="11">
    <w:name w:val="Balloon Text"/>
    <w:basedOn w:val="1"/>
    <w:link w:val="46"/>
    <w:autoRedefine/>
    <w:semiHidden/>
    <w:unhideWhenUsed/>
    <w:qFormat/>
    <w:uiPriority w:val="99"/>
    <w:pPr>
      <w:spacing w:after="0"/>
    </w:pPr>
    <w:rPr>
      <w:sz w:val="18"/>
      <w:szCs w:val="18"/>
    </w:rPr>
  </w:style>
  <w:style w:type="paragraph" w:styleId="12">
    <w:name w:val="footer"/>
    <w:basedOn w:val="1"/>
    <w:link w:val="37"/>
    <w:autoRedefine/>
    <w:unhideWhenUsed/>
    <w:qFormat/>
    <w:uiPriority w:val="99"/>
    <w:pPr>
      <w:tabs>
        <w:tab w:val="center" w:pos="4153"/>
        <w:tab w:val="right" w:pos="8306"/>
      </w:tabs>
      <w:snapToGrid w:val="0"/>
      <w:spacing w:line="240" w:lineRule="atLeast"/>
      <w:jc w:val="left"/>
    </w:pPr>
    <w:rPr>
      <w:sz w:val="18"/>
      <w:szCs w:val="18"/>
    </w:rPr>
  </w:style>
  <w:style w:type="paragraph" w:styleId="13">
    <w:name w:val="header"/>
    <w:basedOn w:val="1"/>
    <w:link w:val="36"/>
    <w:autoRedefine/>
    <w:unhideWhenUsed/>
    <w:qFormat/>
    <w:uiPriority w:val="99"/>
    <w:pPr>
      <w:pBdr>
        <w:bottom w:val="single" w:color="auto" w:sz="6" w:space="1"/>
      </w:pBdr>
      <w:tabs>
        <w:tab w:val="center" w:pos="4153"/>
        <w:tab w:val="right" w:pos="8306"/>
      </w:tabs>
      <w:snapToGrid w:val="0"/>
      <w:spacing w:line="240" w:lineRule="atLeast"/>
      <w:jc w:val="center"/>
    </w:pPr>
    <w:rPr>
      <w:sz w:val="18"/>
      <w:szCs w:val="18"/>
    </w:rPr>
  </w:style>
  <w:style w:type="paragraph" w:styleId="14">
    <w:name w:val="toc 1"/>
    <w:basedOn w:val="1"/>
    <w:next w:val="1"/>
    <w:autoRedefine/>
    <w:unhideWhenUsed/>
    <w:qFormat/>
    <w:uiPriority w:val="39"/>
    <w:pPr>
      <w:widowControl/>
      <w:tabs>
        <w:tab w:val="left" w:pos="426"/>
        <w:tab w:val="right" w:leader="dot" w:pos="9736"/>
      </w:tabs>
      <w:spacing w:after="0" w:afterLines="0" w:line="360" w:lineRule="auto"/>
    </w:pPr>
    <w:rPr>
      <w:rFonts w:cs="Helvetica"/>
      <w:b/>
      <w:sz w:val="28"/>
      <w:szCs w:val="30"/>
    </w:rPr>
  </w:style>
  <w:style w:type="paragraph" w:styleId="15">
    <w:name w:val="toc 4"/>
    <w:basedOn w:val="1"/>
    <w:next w:val="1"/>
    <w:autoRedefine/>
    <w:unhideWhenUsed/>
    <w:qFormat/>
    <w:uiPriority w:val="39"/>
    <w:pPr>
      <w:tabs>
        <w:tab w:val="left" w:pos="1985"/>
        <w:tab w:val="left" w:pos="2268"/>
        <w:tab w:val="right" w:leader="dot" w:pos="9736"/>
      </w:tabs>
      <w:spacing w:after="24" w:afterLines="10"/>
      <w:ind w:left="1274" w:leftChars="455"/>
    </w:pPr>
    <w:rPr>
      <w:rFonts w:cs="Helvetica"/>
      <w:szCs w:val="28"/>
    </w:rPr>
  </w:style>
  <w:style w:type="paragraph" w:styleId="16">
    <w:name w:val="footnote text"/>
    <w:basedOn w:val="1"/>
    <w:link w:val="53"/>
    <w:autoRedefine/>
    <w:semiHidden/>
    <w:unhideWhenUsed/>
    <w:qFormat/>
    <w:uiPriority w:val="99"/>
    <w:pPr>
      <w:snapToGrid w:val="0"/>
      <w:jc w:val="left"/>
    </w:pPr>
    <w:rPr>
      <w:sz w:val="18"/>
      <w:szCs w:val="18"/>
    </w:rPr>
  </w:style>
  <w:style w:type="paragraph" w:styleId="17">
    <w:name w:val="toc 2"/>
    <w:basedOn w:val="1"/>
    <w:next w:val="1"/>
    <w:autoRedefine/>
    <w:unhideWhenUsed/>
    <w:qFormat/>
    <w:uiPriority w:val="39"/>
    <w:pPr>
      <w:widowControl/>
      <w:tabs>
        <w:tab w:val="left" w:pos="993"/>
        <w:tab w:val="right" w:leader="dot" w:pos="9736"/>
      </w:tabs>
      <w:spacing w:after="0" w:afterLines="0"/>
      <w:ind w:left="221" w:firstLine="190" w:firstLineChars="68"/>
    </w:pPr>
    <w:rPr>
      <w:rFonts w:cs="Helvetica"/>
      <w:sz w:val="28"/>
      <w:szCs w:val="30"/>
    </w:rPr>
  </w:style>
  <w:style w:type="paragraph" w:styleId="18">
    <w:name w:val="HTML Preformatted"/>
    <w:basedOn w:val="1"/>
    <w:link w:val="48"/>
    <w:autoRedefine/>
    <w:semiHidden/>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Lines="0"/>
      <w:jc w:val="left"/>
    </w:pPr>
    <w:rPr>
      <w:rFonts w:ascii="宋体" w:hAnsi="宋体" w:cs="宋体"/>
      <w:kern w:val="0"/>
    </w:rPr>
  </w:style>
  <w:style w:type="paragraph" w:styleId="19">
    <w:name w:val="Normal (Web)"/>
    <w:basedOn w:val="1"/>
    <w:autoRedefine/>
    <w:unhideWhenUsed/>
    <w:qFormat/>
    <w:uiPriority w:val="99"/>
    <w:pPr>
      <w:widowControl/>
      <w:spacing w:before="100" w:beforeAutospacing="1" w:after="100" w:afterLines="0" w:afterAutospacing="1"/>
      <w:jc w:val="left"/>
    </w:pPr>
    <w:rPr>
      <w:rFonts w:ascii="宋体" w:hAnsi="宋体" w:cs="宋体"/>
      <w:kern w:val="0"/>
      <w:sz w:val="24"/>
    </w:rPr>
  </w:style>
  <w:style w:type="table" w:styleId="21">
    <w:name w:val="Table Grid"/>
    <w:basedOn w:val="20"/>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3">
    <w:name w:val="Hyperlink"/>
    <w:basedOn w:val="22"/>
    <w:autoRedefine/>
    <w:unhideWhenUsed/>
    <w:qFormat/>
    <w:uiPriority w:val="99"/>
    <w:rPr>
      <w:color w:val="0563C1" w:themeColor="hyperlink"/>
      <w:u w:val="single"/>
      <w14:textFill>
        <w14:solidFill>
          <w14:schemeClr w14:val="hlink"/>
        </w14:solidFill>
      </w14:textFill>
    </w:rPr>
  </w:style>
  <w:style w:type="character" w:styleId="24">
    <w:name w:val="HTML Code"/>
    <w:basedOn w:val="22"/>
    <w:autoRedefine/>
    <w:semiHidden/>
    <w:unhideWhenUsed/>
    <w:qFormat/>
    <w:uiPriority w:val="99"/>
    <w:rPr>
      <w:rFonts w:ascii="宋体" w:hAnsi="宋体" w:eastAsia="宋体" w:cs="宋体"/>
      <w:sz w:val="24"/>
      <w:szCs w:val="24"/>
    </w:rPr>
  </w:style>
  <w:style w:type="character" w:styleId="25">
    <w:name w:val="footnote reference"/>
    <w:basedOn w:val="22"/>
    <w:autoRedefine/>
    <w:semiHidden/>
    <w:unhideWhenUsed/>
    <w:qFormat/>
    <w:uiPriority w:val="99"/>
    <w:rPr>
      <w:vertAlign w:val="superscript"/>
    </w:rPr>
  </w:style>
  <w:style w:type="character" w:customStyle="1" w:styleId="26">
    <w:name w:val="标题 1 字符"/>
    <w:basedOn w:val="22"/>
    <w:link w:val="2"/>
    <w:autoRedefine/>
    <w:qFormat/>
    <w:uiPriority w:val="9"/>
    <w:rPr>
      <w:rFonts w:ascii="Helvetica" w:hAnsi="Helvetica" w:eastAsia="宋体" w:cs="Times New Roman (正文 CS 字体)"/>
      <w:b/>
      <w:bCs/>
      <w:kern w:val="44"/>
      <w:sz w:val="36"/>
      <w:szCs w:val="36"/>
    </w:rPr>
  </w:style>
  <w:style w:type="character" w:customStyle="1" w:styleId="27">
    <w:name w:val="标题 2 字符"/>
    <w:basedOn w:val="22"/>
    <w:link w:val="3"/>
    <w:autoRedefine/>
    <w:qFormat/>
    <w:uiPriority w:val="9"/>
    <w:rPr>
      <w:rFonts w:ascii="Helvetica" w:hAnsi="Helvetica" w:eastAsia="宋体" w:cs="Times New Roman (标题 CS)"/>
      <w:b/>
      <w:bCs/>
      <w:sz w:val="30"/>
      <w:szCs w:val="32"/>
    </w:rPr>
  </w:style>
  <w:style w:type="character" w:customStyle="1" w:styleId="28">
    <w:name w:val="标题 3 字符"/>
    <w:basedOn w:val="22"/>
    <w:link w:val="4"/>
    <w:autoRedefine/>
    <w:qFormat/>
    <w:uiPriority w:val="9"/>
    <w:rPr>
      <w:rFonts w:ascii="Helvetica" w:hAnsi="Helvetica" w:eastAsia="宋体" w:cs="Times New Roman (正文 CS 字体)"/>
      <w:b/>
      <w:bCs/>
      <w:sz w:val="21"/>
      <w:szCs w:val="28"/>
    </w:rPr>
  </w:style>
  <w:style w:type="character" w:customStyle="1" w:styleId="29">
    <w:name w:val="标题 4 字符"/>
    <w:basedOn w:val="22"/>
    <w:link w:val="5"/>
    <w:autoRedefine/>
    <w:qFormat/>
    <w:uiPriority w:val="9"/>
    <w:rPr>
      <w:rFonts w:ascii="Helvetica" w:hAnsi="Helvetica" w:eastAsia="宋体" w:cs="Times New Roman (标题 CS)"/>
      <w:b/>
      <w:bCs/>
      <w:color w:val="404040" w:themeColor="text1" w:themeTint="BF"/>
      <w:sz w:val="24"/>
      <w:szCs w:val="28"/>
      <w14:textFill>
        <w14:solidFill>
          <w14:schemeClr w14:val="tx1">
            <w14:lumMod w14:val="75000"/>
            <w14:lumOff w14:val="25000"/>
          </w14:schemeClr>
        </w14:solidFill>
      </w14:textFill>
    </w:rPr>
  </w:style>
  <w:style w:type="character" w:customStyle="1" w:styleId="30">
    <w:name w:val="标题 5 字符"/>
    <w:basedOn w:val="22"/>
    <w:link w:val="6"/>
    <w:autoRedefine/>
    <w:qFormat/>
    <w:uiPriority w:val="9"/>
    <w:rPr>
      <w:rFonts w:ascii="Helvetica" w:hAnsi="Helvetica" w:eastAsia="宋体" w:cs="Times New Roman (正文 CS 字体)"/>
      <w:bCs/>
      <w:i/>
      <w:sz w:val="24"/>
      <w:szCs w:val="28"/>
    </w:rPr>
  </w:style>
  <w:style w:type="paragraph" w:customStyle="1" w:styleId="31">
    <w:name w:val="目录标题"/>
    <w:basedOn w:val="1"/>
    <w:autoRedefine/>
    <w:qFormat/>
    <w:uiPriority w:val="0"/>
    <w:pPr>
      <w:keepNext/>
      <w:keepLines/>
      <w:widowControl/>
      <w:pBdr>
        <w:bottom w:val="single" w:color="595959" w:sz="4" w:space="1"/>
      </w:pBdr>
      <w:spacing w:before="360" w:after="160" w:afterLines="0" w:line="259" w:lineRule="auto"/>
      <w:ind w:left="432" w:hanging="432"/>
      <w:jc w:val="left"/>
    </w:pPr>
    <w:rPr>
      <w:rFonts w:ascii="楷体" w:hAnsi="楷体" w:eastAsia="楷体" w:cs="Times New Roman"/>
      <w:b/>
      <w:bCs/>
      <w:smallCaps/>
      <w:kern w:val="0"/>
      <w:sz w:val="36"/>
      <w:szCs w:val="36"/>
      <w:lang w:val="zh-CN"/>
    </w:rPr>
  </w:style>
  <w:style w:type="paragraph" w:customStyle="1" w:styleId="32">
    <w:name w:val="署名"/>
    <w:link w:val="33"/>
    <w:autoRedefine/>
    <w:qFormat/>
    <w:uiPriority w:val="0"/>
    <w:pPr>
      <w:wordWrap w:val="0"/>
      <w:spacing w:after="200" w:line="480" w:lineRule="exact"/>
      <w:jc w:val="center"/>
    </w:pPr>
    <w:rPr>
      <w:rFonts w:ascii="Helvetica" w:hAnsi="Helvetica" w:eastAsia="宋体" w:cs="Helvetica"/>
      <w:b/>
      <w:kern w:val="2"/>
      <w:sz w:val="36"/>
      <w:szCs w:val="36"/>
      <w:lang w:val="en-US" w:eastAsia="zh-CN" w:bidi="ar-SA"/>
    </w:rPr>
  </w:style>
  <w:style w:type="character" w:customStyle="1" w:styleId="33">
    <w:name w:val="署名 字符"/>
    <w:basedOn w:val="22"/>
    <w:link w:val="32"/>
    <w:autoRedefine/>
    <w:qFormat/>
    <w:uiPriority w:val="0"/>
    <w:rPr>
      <w:rFonts w:ascii="Helvetica" w:hAnsi="Helvetica" w:eastAsia="宋体" w:cs="Helvetica"/>
      <w:b/>
      <w:sz w:val="36"/>
      <w:szCs w:val="36"/>
    </w:rPr>
  </w:style>
  <w:style w:type="paragraph" w:customStyle="1" w:styleId="34">
    <w:name w:val="封面标题"/>
    <w:autoRedefine/>
    <w:qFormat/>
    <w:uiPriority w:val="0"/>
    <w:pPr>
      <w:spacing w:after="96" w:line="276" w:lineRule="auto"/>
      <w:jc w:val="center"/>
    </w:pPr>
    <w:rPr>
      <w:rFonts w:ascii="Helvetica" w:hAnsi="Helvetica" w:eastAsia="宋体" w:cs="Helvetica"/>
      <w:b/>
      <w:kern w:val="2"/>
      <w:sz w:val="44"/>
      <w:szCs w:val="44"/>
      <w:lang w:val="en-US" w:eastAsia="zh-CN" w:bidi="ar-SA"/>
    </w:rPr>
  </w:style>
  <w:style w:type="paragraph" w:styleId="35">
    <w:name w:val="List Paragraph"/>
    <w:basedOn w:val="1"/>
    <w:autoRedefine/>
    <w:qFormat/>
    <w:uiPriority w:val="34"/>
    <w:pPr>
      <w:numPr>
        <w:ilvl w:val="0"/>
        <w:numId w:val="2"/>
      </w:numPr>
      <w:spacing w:after="130"/>
      <w:contextualSpacing/>
    </w:pPr>
    <w:rPr>
      <w:rFonts w:cs="Helvetica"/>
      <w:szCs w:val="28"/>
    </w:rPr>
  </w:style>
  <w:style w:type="character" w:customStyle="1" w:styleId="36">
    <w:name w:val="页眉 字符"/>
    <w:basedOn w:val="22"/>
    <w:link w:val="13"/>
    <w:autoRedefine/>
    <w:qFormat/>
    <w:uiPriority w:val="99"/>
    <w:rPr>
      <w:rFonts w:ascii="Helvetica" w:hAnsi="Helvetica" w:eastAsia="宋体" w:cs="Times New Roman (正文 CS 字体)"/>
      <w:sz w:val="18"/>
      <w:szCs w:val="18"/>
    </w:rPr>
  </w:style>
  <w:style w:type="character" w:customStyle="1" w:styleId="37">
    <w:name w:val="页脚 字符"/>
    <w:basedOn w:val="22"/>
    <w:link w:val="12"/>
    <w:autoRedefine/>
    <w:qFormat/>
    <w:uiPriority w:val="99"/>
    <w:rPr>
      <w:rFonts w:ascii="Helvetica" w:hAnsi="Helvetica" w:eastAsia="宋体" w:cs="Times New Roman (正文 CS 字体)"/>
      <w:sz w:val="18"/>
      <w:szCs w:val="18"/>
    </w:rPr>
  </w:style>
  <w:style w:type="paragraph" w:customStyle="1" w:styleId="38">
    <w:name w:val="文本框"/>
    <w:basedOn w:val="1"/>
    <w:autoRedefine/>
    <w:qFormat/>
    <w:uiPriority w:val="0"/>
    <w:pPr>
      <w:spacing w:after="38" w:afterLines="10" w:line="320" w:lineRule="exact"/>
    </w:pPr>
    <w:rPr>
      <w:rFonts w:ascii="楷体" w:hAnsi="楷体" w:eastAsia="楷体"/>
    </w:rPr>
  </w:style>
  <w:style w:type="paragraph" w:customStyle="1" w:styleId="39">
    <w:name w:val="图片"/>
    <w:basedOn w:val="1"/>
    <w:link w:val="40"/>
    <w:autoRedefine/>
    <w:qFormat/>
    <w:uiPriority w:val="0"/>
    <w:pPr>
      <w:spacing w:after="38" w:afterLines="10"/>
      <w:jc w:val="center"/>
    </w:pPr>
  </w:style>
  <w:style w:type="character" w:customStyle="1" w:styleId="40">
    <w:name w:val="图片 字符"/>
    <w:basedOn w:val="22"/>
    <w:link w:val="39"/>
    <w:autoRedefine/>
    <w:qFormat/>
    <w:uiPriority w:val="0"/>
    <w:rPr>
      <w:rFonts w:ascii="Helvetica" w:hAnsi="Helvetica" w:eastAsia="宋体" w:cs="Times New Roman (正文 CS 字体)"/>
      <w:sz w:val="28"/>
    </w:rPr>
  </w:style>
  <w:style w:type="paragraph" w:customStyle="1" w:styleId="41">
    <w:name w:val="alt"/>
    <w:basedOn w:val="1"/>
    <w:autoRedefine/>
    <w:qFormat/>
    <w:uiPriority w:val="0"/>
    <w:pPr>
      <w:widowControl/>
      <w:spacing w:before="100" w:beforeAutospacing="1" w:after="100" w:afterLines="0" w:afterAutospacing="1"/>
      <w:jc w:val="left"/>
    </w:pPr>
    <w:rPr>
      <w:rFonts w:ascii="宋体" w:hAnsi="宋体" w:cs="宋体"/>
      <w:kern w:val="0"/>
    </w:rPr>
  </w:style>
  <w:style w:type="character" w:customStyle="1" w:styleId="42">
    <w:name w:val="keyword"/>
    <w:basedOn w:val="22"/>
    <w:autoRedefine/>
    <w:qFormat/>
    <w:uiPriority w:val="0"/>
  </w:style>
  <w:style w:type="character" w:customStyle="1" w:styleId="43">
    <w:name w:val="comment"/>
    <w:basedOn w:val="22"/>
    <w:autoRedefine/>
    <w:qFormat/>
    <w:uiPriority w:val="0"/>
  </w:style>
  <w:style w:type="character" w:customStyle="1" w:styleId="44">
    <w:name w:val="number"/>
    <w:basedOn w:val="22"/>
    <w:autoRedefine/>
    <w:qFormat/>
    <w:uiPriority w:val="0"/>
  </w:style>
  <w:style w:type="character" w:customStyle="1" w:styleId="45">
    <w:name w:val="标题 7 字符"/>
    <w:basedOn w:val="22"/>
    <w:link w:val="7"/>
    <w:autoRedefine/>
    <w:semiHidden/>
    <w:qFormat/>
    <w:uiPriority w:val="9"/>
    <w:rPr>
      <w:rFonts w:ascii="Helvetica" w:hAnsi="Helvetica" w:eastAsia="宋体" w:cs="Times New Roman (正文 CS 字体)"/>
      <w:b/>
      <w:bCs/>
      <w:sz w:val="24"/>
    </w:rPr>
  </w:style>
  <w:style w:type="character" w:customStyle="1" w:styleId="46">
    <w:name w:val="批注框文本 字符"/>
    <w:basedOn w:val="22"/>
    <w:link w:val="11"/>
    <w:autoRedefine/>
    <w:semiHidden/>
    <w:qFormat/>
    <w:uiPriority w:val="99"/>
    <w:rPr>
      <w:rFonts w:ascii="Helvetica" w:hAnsi="Helvetica" w:eastAsia="宋体" w:cs="Times New Roman (正文 CS 字体)"/>
      <w:sz w:val="18"/>
      <w:szCs w:val="18"/>
    </w:rPr>
  </w:style>
  <w:style w:type="character" w:styleId="47">
    <w:name w:val="Placeholder Text"/>
    <w:basedOn w:val="22"/>
    <w:autoRedefine/>
    <w:semiHidden/>
    <w:qFormat/>
    <w:uiPriority w:val="99"/>
    <w:rPr>
      <w:color w:val="808080"/>
    </w:rPr>
  </w:style>
  <w:style w:type="character" w:customStyle="1" w:styleId="48">
    <w:name w:val="HTML 预设格式 字符"/>
    <w:basedOn w:val="22"/>
    <w:link w:val="18"/>
    <w:autoRedefine/>
    <w:semiHidden/>
    <w:qFormat/>
    <w:uiPriority w:val="99"/>
    <w:rPr>
      <w:rFonts w:ascii="宋体" w:hAnsi="宋体" w:eastAsia="宋体" w:cs="宋体"/>
      <w:kern w:val="0"/>
      <w:sz w:val="24"/>
    </w:rPr>
  </w:style>
  <w:style w:type="paragraph" w:customStyle="1" w:styleId="49">
    <w:name w:val="Bibliography"/>
    <w:next w:val="1"/>
    <w:autoRedefine/>
    <w:unhideWhenUsed/>
    <w:qFormat/>
    <w:uiPriority w:val="37"/>
    <w:pPr>
      <w:spacing w:after="200" w:line="276" w:lineRule="auto"/>
    </w:pPr>
    <w:rPr>
      <w:rFonts w:ascii="Helvetica" w:hAnsi="Helvetica" w:eastAsia="宋体" w:cs="Times New Roman (正文 CS 字体)"/>
      <w:kern w:val="2"/>
      <w:sz w:val="21"/>
      <w:szCs w:val="24"/>
      <w:lang w:val="en-US" w:eastAsia="zh-CN" w:bidi="ar-SA"/>
    </w:rPr>
  </w:style>
  <w:style w:type="paragraph" w:customStyle="1" w:styleId="50">
    <w:name w:val="参考文献"/>
    <w:autoRedefine/>
    <w:qFormat/>
    <w:uiPriority w:val="0"/>
    <w:pPr>
      <w:spacing w:after="200" w:line="276" w:lineRule="auto"/>
    </w:pPr>
    <w:rPr>
      <w:rFonts w:ascii="Helvetica" w:hAnsi="Helvetica" w:eastAsia="宋体" w:cs="Times New Roman (正文 CS 字体)"/>
      <w:kern w:val="2"/>
      <w:sz w:val="21"/>
      <w:szCs w:val="24"/>
      <w:lang w:val="en-US" w:eastAsia="zh-CN" w:bidi="ar-SA"/>
    </w:rPr>
  </w:style>
  <w:style w:type="paragraph" w:customStyle="1" w:styleId="51">
    <w:name w:val="msonormal"/>
    <w:basedOn w:val="1"/>
    <w:autoRedefine/>
    <w:qFormat/>
    <w:uiPriority w:val="0"/>
    <w:pPr>
      <w:widowControl/>
      <w:spacing w:before="100" w:beforeAutospacing="1" w:after="100" w:afterLines="0" w:afterAutospacing="1"/>
      <w:jc w:val="left"/>
    </w:pPr>
    <w:rPr>
      <w:rFonts w:ascii="宋体" w:hAnsi="宋体" w:cs="宋体"/>
      <w:kern w:val="0"/>
      <w:sz w:val="24"/>
    </w:rPr>
  </w:style>
  <w:style w:type="paragraph" w:customStyle="1" w:styleId="52">
    <w:name w:val="TOC Heading"/>
    <w:basedOn w:val="2"/>
    <w:next w:val="1"/>
    <w:autoRedefine/>
    <w:unhideWhenUsed/>
    <w:qFormat/>
    <w:uiPriority w:val="39"/>
    <w:pPr>
      <w:widowControl/>
      <w:numPr>
        <w:numId w:val="0"/>
      </w:numPr>
      <w:spacing w:before="240" w:beforeLines="0" w:after="0" w:afterLines="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53">
    <w:name w:val="脚注文本 字符"/>
    <w:basedOn w:val="22"/>
    <w:link w:val="16"/>
    <w:autoRedefine/>
    <w:semiHidden/>
    <w:qFormat/>
    <w:uiPriority w:val="99"/>
    <w:rPr>
      <w:rFonts w:ascii="Helvetica" w:hAnsi="Helvetica" w:eastAsia="宋体" w:cs="Times New Roman (正文 CS 字体)"/>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image" Target="media/image87.png"/><Relationship Id="rId96" Type="http://schemas.openxmlformats.org/officeDocument/2006/relationships/image" Target="media/image86.png"/><Relationship Id="rId95" Type="http://schemas.openxmlformats.org/officeDocument/2006/relationships/image" Target="media/image85.png"/><Relationship Id="rId94" Type="http://schemas.openxmlformats.org/officeDocument/2006/relationships/image" Target="media/image84.png"/><Relationship Id="rId93" Type="http://schemas.openxmlformats.org/officeDocument/2006/relationships/image" Target="media/image83.png"/><Relationship Id="rId92" Type="http://schemas.openxmlformats.org/officeDocument/2006/relationships/image" Target="media/image82.png"/><Relationship Id="rId91" Type="http://schemas.openxmlformats.org/officeDocument/2006/relationships/image" Target="media/image81.png"/><Relationship Id="rId90" Type="http://schemas.openxmlformats.org/officeDocument/2006/relationships/image" Target="media/image80.png"/><Relationship Id="rId9" Type="http://schemas.openxmlformats.org/officeDocument/2006/relationships/footer" Target="footer2.xml"/><Relationship Id="rId89" Type="http://schemas.openxmlformats.org/officeDocument/2006/relationships/image" Target="media/image79.png"/><Relationship Id="rId88" Type="http://schemas.openxmlformats.org/officeDocument/2006/relationships/image" Target="media/image78.png"/><Relationship Id="rId87" Type="http://schemas.openxmlformats.org/officeDocument/2006/relationships/image" Target="media/image77.png"/><Relationship Id="rId86" Type="http://schemas.openxmlformats.org/officeDocument/2006/relationships/image" Target="media/image76.png"/><Relationship Id="rId85" Type="http://schemas.openxmlformats.org/officeDocument/2006/relationships/image" Target="media/image75.png"/><Relationship Id="rId84" Type="http://schemas.openxmlformats.org/officeDocument/2006/relationships/image" Target="media/image74.png"/><Relationship Id="rId83" Type="http://schemas.openxmlformats.org/officeDocument/2006/relationships/image" Target="media/image73.png"/><Relationship Id="rId82" Type="http://schemas.openxmlformats.org/officeDocument/2006/relationships/image" Target="media/image72.png"/><Relationship Id="rId81" Type="http://schemas.openxmlformats.org/officeDocument/2006/relationships/image" Target="media/image71.png"/><Relationship Id="rId80" Type="http://schemas.openxmlformats.org/officeDocument/2006/relationships/image" Target="media/image70.png"/><Relationship Id="rId8" Type="http://schemas.openxmlformats.org/officeDocument/2006/relationships/footer" Target="footer1.xml"/><Relationship Id="rId79" Type="http://schemas.openxmlformats.org/officeDocument/2006/relationships/image" Target="media/image69.png"/><Relationship Id="rId78" Type="http://schemas.openxmlformats.org/officeDocument/2006/relationships/image" Target="media/image68.png"/><Relationship Id="rId77" Type="http://schemas.openxmlformats.org/officeDocument/2006/relationships/image" Target="media/image67.png"/><Relationship Id="rId76" Type="http://schemas.openxmlformats.org/officeDocument/2006/relationships/image" Target="media/image66.png"/><Relationship Id="rId75" Type="http://schemas.openxmlformats.org/officeDocument/2006/relationships/image" Target="media/image65.png"/><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header" Target="header3.xml"/><Relationship Id="rId69" Type="http://schemas.openxmlformats.org/officeDocument/2006/relationships/image" Target="media/image59.png"/><Relationship Id="rId68" Type="http://schemas.openxmlformats.org/officeDocument/2006/relationships/image" Target="media/image58.png"/><Relationship Id="rId67" Type="http://schemas.openxmlformats.org/officeDocument/2006/relationships/image" Target="media/image57.png"/><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5" Type="http://schemas.openxmlformats.org/officeDocument/2006/relationships/fontTable" Target="fontTable.xml"/><Relationship Id="rId134" Type="http://schemas.openxmlformats.org/officeDocument/2006/relationships/customXml" Target="../customXml/item2.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3.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png"/><Relationship Id="rId126" Type="http://schemas.openxmlformats.org/officeDocument/2006/relationships/image" Target="media/image116.png"/><Relationship Id="rId125" Type="http://schemas.openxmlformats.org/officeDocument/2006/relationships/image" Target="media/image115.png"/><Relationship Id="rId124" Type="http://schemas.openxmlformats.org/officeDocument/2006/relationships/image" Target="media/image114.png"/><Relationship Id="rId123" Type="http://schemas.openxmlformats.org/officeDocument/2006/relationships/image" Target="media/image113.png"/><Relationship Id="rId122" Type="http://schemas.openxmlformats.org/officeDocument/2006/relationships/image" Target="media/image112.png"/><Relationship Id="rId121" Type="http://schemas.openxmlformats.org/officeDocument/2006/relationships/image" Target="media/image111.png"/><Relationship Id="rId120" Type="http://schemas.openxmlformats.org/officeDocument/2006/relationships/image" Target="media/image110.png"/><Relationship Id="rId12" Type="http://schemas.openxmlformats.org/officeDocument/2006/relationships/image" Target="media/image1.png"/><Relationship Id="rId119" Type="http://schemas.openxmlformats.org/officeDocument/2006/relationships/image" Target="media/image109.png"/><Relationship Id="rId118" Type="http://schemas.openxmlformats.org/officeDocument/2006/relationships/image" Target="media/image108.png"/><Relationship Id="rId117" Type="http://schemas.openxmlformats.org/officeDocument/2006/relationships/image" Target="media/image107.png"/><Relationship Id="rId116" Type="http://schemas.openxmlformats.org/officeDocument/2006/relationships/image" Target="media/image106.png"/><Relationship Id="rId115" Type="http://schemas.openxmlformats.org/officeDocument/2006/relationships/image" Target="media/image105.png"/><Relationship Id="rId114" Type="http://schemas.openxmlformats.org/officeDocument/2006/relationships/image" Target="media/image104.png"/><Relationship Id="rId113" Type="http://schemas.openxmlformats.org/officeDocument/2006/relationships/image" Target="media/image103.png"/><Relationship Id="rId112" Type="http://schemas.openxmlformats.org/officeDocument/2006/relationships/image" Target="media/image102.png"/><Relationship Id="rId111" Type="http://schemas.openxmlformats.org/officeDocument/2006/relationships/image" Target="media/image101.png"/><Relationship Id="rId110" Type="http://schemas.openxmlformats.org/officeDocument/2006/relationships/image" Target="media/image100.png"/><Relationship Id="rId11" Type="http://schemas.openxmlformats.org/officeDocument/2006/relationships/theme" Target="theme/theme1.xml"/><Relationship Id="rId109" Type="http://schemas.openxmlformats.org/officeDocument/2006/relationships/image" Target="media/image99.png"/><Relationship Id="rId108" Type="http://schemas.openxmlformats.org/officeDocument/2006/relationships/image" Target="media/image98.png"/><Relationship Id="rId107" Type="http://schemas.openxmlformats.org/officeDocument/2006/relationships/image" Target="media/image97.png"/><Relationship Id="rId106" Type="http://schemas.openxmlformats.org/officeDocument/2006/relationships/image" Target="media/image96.png"/><Relationship Id="rId105" Type="http://schemas.openxmlformats.org/officeDocument/2006/relationships/image" Target="media/image95.png"/><Relationship Id="rId104" Type="http://schemas.openxmlformats.org/officeDocument/2006/relationships/image" Target="media/image94.png"/><Relationship Id="rId103" Type="http://schemas.openxmlformats.org/officeDocument/2006/relationships/image" Target="media/image93.png"/><Relationship Id="rId102" Type="http://schemas.openxmlformats.org/officeDocument/2006/relationships/image" Target="media/image92.png"/><Relationship Id="rId101" Type="http://schemas.openxmlformats.org/officeDocument/2006/relationships/image" Target="media/image91.png"/><Relationship Id="rId100" Type="http://schemas.openxmlformats.org/officeDocument/2006/relationships/image" Target="media/image90.png"/><Relationship Id="rId10" Type="http://schemas.openxmlformats.org/officeDocument/2006/relationships/footer" Target="footer3.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Info spid="_x0000_s4099"/>
    <customShpInfo spid="_x0000_s4097"/>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094EEA-1322-47BD-ADCE-3AE1C573D9B7}">
  <ds:schemaRefs/>
</ds:datastoreItem>
</file>

<file path=docProps/app.xml><?xml version="1.0" encoding="utf-8"?>
<Properties xmlns="http://schemas.openxmlformats.org/officeDocument/2006/extended-properties" xmlns:vt="http://schemas.openxmlformats.org/officeDocument/2006/docPropsVTypes">
  <Template>Normal.dotm</Template>
  <Pages>73</Pages>
  <Words>16343</Words>
  <Characters>17976</Characters>
  <Lines>25</Lines>
  <Paragraphs>7</Paragraphs>
  <TotalTime>132</TotalTime>
  <ScaleCrop>false</ScaleCrop>
  <LinksUpToDate>false</LinksUpToDate>
  <CharactersWithSpaces>18975</CharactersWithSpaces>
  <Application>WPS Office_12.8.2.18606_F1E327BC-269C-435d-A152-05C5408002CA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2021-10-18T09:52:00Z</dcterms:created>
  <dc:creator>Ranger Shaw</dc:creator>
  <cp:lastModifiedBy>GTHT</cp:lastModifiedBy>
  <cp:lastPrinted>2021-10-18T07:56:00Z</cp:lastPrinted>
  <dcterms:modified xsi:type="dcterms:W3CDTF">2026-01-29T07:29:02Z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2052-12.8.2.18606</vt:lpwstr>
  </property>
  <property fmtid="{D5CDD505-2E9C-101B-9397-08002B2CF9AE}" pid="3" name="ZOTERO_PREF_1">
    <vt:lpwstr>&lt;data data-version="3" zotero-version="5.0.87"&gt;&lt;session id="oosEcj7L"/&gt;&lt;style id="http://www.zotero.org/styles/chinese-gb7714-1987-numeric" hasBibliography="1" bibliographyStyleHasBeenSet="1"/&gt;&lt;prefs&gt;&lt;pref name="fieldType" value="Field"/&gt;&lt;pref name="autom</vt:lpwstr>
  </property>
  <property fmtid="{D5CDD505-2E9C-101B-9397-08002B2CF9AE}" pid="4" name="ZOTERO_PREF_2">
    <vt:lpwstr>aticJournalAbbreviations" value="true"/&gt;&lt;/prefs&gt;&lt;/data&gt;</vt:lpwstr>
  </property>
  <property fmtid="{D5CDD505-2E9C-101B-9397-08002B2CF9AE}" pid="5" name="ICV">
    <vt:lpwstr>CDD7D1441B5A41348B9768453837BB94_13</vt:lpwstr>
  </property>
</Properties>
</file>